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51" w:rsidRPr="00034D51" w:rsidRDefault="00034D51" w:rsidP="0078638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34D51">
        <w:rPr>
          <w:rFonts w:asciiTheme="majorBidi" w:hAnsiTheme="majorBidi" w:cstheme="majorBidi" w:hint="cs"/>
          <w:b/>
          <w:bCs/>
          <w:sz w:val="32"/>
          <w:szCs w:val="32"/>
          <w:cs/>
        </w:rPr>
        <w:t>500 ปีของการประกาศพระวรสารในประเทศเมียนมาร์</w:t>
      </w:r>
    </w:p>
    <w:p w:rsidR="0039512E" w:rsidRDefault="001229E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พระคาร์ดินัลกราชีอัส </w:t>
      </w:r>
      <w:r w:rsidR="00771533">
        <w:rPr>
          <w:rFonts w:asciiTheme="majorBidi" w:hAnsiTheme="majorBidi" w:cstheme="majorBidi" w:hint="cs"/>
          <w:sz w:val="32"/>
          <w:szCs w:val="32"/>
          <w:cs/>
        </w:rPr>
        <w:t>พระอัครสังฆราชแห่งบอมเบย์</w:t>
      </w:r>
      <w:r>
        <w:rPr>
          <w:rFonts w:asciiTheme="majorBidi" w:hAnsiTheme="majorBidi" w:cstheme="majorBidi" w:hint="cs"/>
          <w:sz w:val="32"/>
          <w:szCs w:val="32"/>
          <w:cs/>
        </w:rPr>
        <w:t>ผู้แทนพิเศษของพระ</w:t>
      </w:r>
      <w:r w:rsidR="0002575D">
        <w:rPr>
          <w:rFonts w:asciiTheme="majorBidi" w:hAnsiTheme="majorBidi" w:cstheme="majorBidi" w:hint="cs"/>
          <w:sz w:val="32"/>
          <w:szCs w:val="32"/>
          <w:cs/>
        </w:rPr>
        <w:t>สันตะปาปา</w:t>
      </w:r>
      <w:r>
        <w:rPr>
          <w:rFonts w:asciiTheme="majorBidi" w:hAnsiTheme="majorBidi" w:cstheme="majorBidi" w:hint="cs"/>
          <w:sz w:val="32"/>
          <w:szCs w:val="32"/>
          <w:cs/>
        </w:rPr>
        <w:t>ไปร่วม</w:t>
      </w:r>
      <w:r w:rsidR="00771533">
        <w:rPr>
          <w:rFonts w:asciiTheme="majorBidi" w:hAnsiTheme="majorBidi" w:cstheme="majorBidi" w:hint="cs"/>
          <w:sz w:val="32"/>
          <w:szCs w:val="32"/>
          <w:cs/>
        </w:rPr>
        <w:t>งานฉลองครบรอบ 5</w:t>
      </w:r>
      <w:r w:rsidR="00FE76CA">
        <w:rPr>
          <w:rFonts w:asciiTheme="majorBidi" w:hAnsiTheme="majorBidi" w:cstheme="majorBidi" w:hint="cs"/>
          <w:sz w:val="32"/>
          <w:szCs w:val="32"/>
          <w:cs/>
        </w:rPr>
        <w:t>00</w:t>
      </w:r>
      <w:r w:rsidR="0002575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71533">
        <w:rPr>
          <w:rFonts w:asciiTheme="majorBidi" w:hAnsiTheme="majorBidi" w:cstheme="majorBidi" w:hint="cs"/>
          <w:sz w:val="32"/>
          <w:szCs w:val="32"/>
          <w:cs/>
        </w:rPr>
        <w:t>ปีของการประกาศพระวรสารในประเทศเมียนมาร์  ที่จัดขึ้นในย่างกุ้งระหว่างวันที่ 21-23 พฤศจิกายน 2014</w:t>
      </w:r>
    </w:p>
    <w:p w:rsidR="00771533" w:rsidRDefault="0077153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คุณพ่อมาเรียนโน เซา เนียง คณะซาเลเซียน อาจารย์</w:t>
      </w:r>
      <w:r w:rsidR="0002575D">
        <w:rPr>
          <w:rFonts w:asciiTheme="majorBidi" w:hAnsiTheme="majorBidi" w:cstheme="majorBidi" w:hint="cs"/>
          <w:sz w:val="32"/>
          <w:szCs w:val="32"/>
          <w:cs/>
        </w:rPr>
        <w:t>ประจำ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สถาบันเทววิทยาแห่งสามเณราลัยย่างกุ้ง  และคุณพ่อปีเตอร์ เซียง เฮียง </w:t>
      </w:r>
      <w:r>
        <w:rPr>
          <w:rFonts w:asciiTheme="majorBidi" w:hAnsiTheme="majorBidi" w:cstheme="majorBidi"/>
          <w:sz w:val="32"/>
          <w:szCs w:val="32"/>
        </w:rPr>
        <w:t>O.O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อาจารย์ประจำสามเณราลัย</w:t>
      </w:r>
      <w:r w:rsidR="00084109">
        <w:rPr>
          <w:rFonts w:asciiTheme="majorBidi" w:hAnsiTheme="majorBidi" w:cstheme="majorBidi" w:hint="cs"/>
          <w:sz w:val="32"/>
          <w:szCs w:val="32"/>
          <w:cs/>
        </w:rPr>
        <w:t>ร่วมเดินทางไปฉลองด้วย</w:t>
      </w:r>
    </w:p>
    <w:p w:rsidR="00034D51" w:rsidRDefault="00034D51" w:rsidP="00034D5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2647950" cy="3742055"/>
            <wp:effectExtent l="19050" t="0" r="0" b="0"/>
            <wp:docPr id="1" name="irc_mi" descr="http://www.yangonarchdiocese.org/wp-content/uploads/2013/01/map-yangon-archdioc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yangonarchdiocese.org/wp-content/uploads/2013/01/map-yangon-archdioces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D51" w:rsidRDefault="00034D51" w:rsidP="00034D5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4540250" cy="2077085"/>
            <wp:effectExtent l="19050" t="0" r="0" b="0"/>
            <wp:docPr id="4" name="irc_mi" descr="http://directory.ucanews.com/uploads/dioceses/promo/1356586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rectory.ucanews.com/uploads/dioceses/promo/13565860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D51" w:rsidRPr="00771533" w:rsidRDefault="00034D51" w:rsidP="00034D51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noProof/>
        </w:rPr>
        <w:lastRenderedPageBreak/>
        <w:drawing>
          <wp:inline distT="0" distB="0" distL="0" distR="0">
            <wp:extent cx="1723390" cy="3742055"/>
            <wp:effectExtent l="19050" t="0" r="0" b="0"/>
            <wp:docPr id="7" name="irc_mi" descr="http://www.theworkofgodschildren.org/collaboration/images/c/c0/Burma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workofgodschildren.org/collaboration/images/c/c0/Burma-map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D51" w:rsidRPr="00771533" w:rsidSect="00395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</w:compat>
  <w:rsids>
    <w:rsidRoot w:val="001229EF"/>
    <w:rsid w:val="00023947"/>
    <w:rsid w:val="0002575D"/>
    <w:rsid w:val="00034D51"/>
    <w:rsid w:val="00084109"/>
    <w:rsid w:val="000D2230"/>
    <w:rsid w:val="001229EF"/>
    <w:rsid w:val="00124E3D"/>
    <w:rsid w:val="00287407"/>
    <w:rsid w:val="0039512E"/>
    <w:rsid w:val="00771533"/>
    <w:rsid w:val="0078638B"/>
    <w:rsid w:val="007C08CF"/>
    <w:rsid w:val="007C3B24"/>
    <w:rsid w:val="009B280E"/>
    <w:rsid w:val="00FE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9</cp:revision>
  <dcterms:created xsi:type="dcterms:W3CDTF">2014-11-19T09:33:00Z</dcterms:created>
  <dcterms:modified xsi:type="dcterms:W3CDTF">2014-11-21T10:53:00Z</dcterms:modified>
</cp:coreProperties>
</file>