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11" w:rsidRPr="00F54411" w:rsidRDefault="00F54411" w:rsidP="006C54AB">
      <w:pPr>
        <w:jc w:val="both"/>
        <w:rPr>
          <w:rFonts w:ascii="Tahoma" w:eastAsia="Times New Roman" w:hAnsi="Tahoma" w:cs="FreesiaUPC"/>
          <w:b/>
          <w:bCs/>
          <w:sz w:val="36"/>
          <w:szCs w:val="36"/>
        </w:rPr>
      </w:pPr>
      <w:r w:rsidRPr="00F54411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สมเด็จพระสันตะปาปาตรัสกับสมาชิก “</w:t>
      </w:r>
      <w:r w:rsidR="006C54AB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กลุ่มวิถี</w:t>
      </w:r>
      <w:r w:rsidRPr="00F54411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คริสตชนสำรอง</w:t>
      </w:r>
      <w:r w:rsidR="006C54AB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ใหม่”</w:t>
      </w:r>
      <w:r w:rsidR="004C1193" w:rsidRPr="004C1193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4C1193" w:rsidRPr="000D1A26">
        <w:rPr>
          <w:rFonts w:ascii="Tahoma" w:eastAsia="Times New Roman" w:hAnsi="Tahoma" w:cs="Tahoma"/>
          <w:sz w:val="24"/>
          <w:szCs w:val="24"/>
        </w:rPr>
        <w:t>Neocatechumenal</w:t>
      </w:r>
      <w:proofErr w:type="spellEnd"/>
      <w:r w:rsidR="004C1193" w:rsidRPr="000D1A26">
        <w:rPr>
          <w:rFonts w:ascii="Tahoma" w:eastAsia="Times New Roman" w:hAnsi="Tahoma" w:cs="Tahoma"/>
          <w:sz w:val="24"/>
          <w:szCs w:val="24"/>
        </w:rPr>
        <w:t xml:space="preserve"> Way</w:t>
      </w:r>
      <w:r w:rsidR="006C54AB">
        <w:rPr>
          <w:rFonts w:ascii="Tahoma" w:eastAsia="Times New Roman" w:hAnsi="Tahoma" w:cs="FreesiaUPC" w:hint="cs"/>
          <w:b/>
          <w:bCs/>
          <w:sz w:val="36"/>
          <w:szCs w:val="36"/>
          <w:cs/>
        </w:rPr>
        <w:t>”</w:t>
      </w:r>
      <w:r w:rsidR="004000C5">
        <w:rPr>
          <w:rFonts w:ascii="Tahoma" w:eastAsia="Times New Roman" w:hAnsi="Tahoma" w:cs="FreesiaUPC" w:hint="cs"/>
          <w:b/>
          <w:bCs/>
          <w:sz w:val="36"/>
          <w:szCs w:val="36"/>
          <w:cs/>
        </w:rPr>
        <w:t xml:space="preserve">ตามแนวคิดของ </w:t>
      </w:r>
      <w:r w:rsidRPr="00F54411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พันธกิจที่มีต่อผู้นับถือศาสนาอื่น”</w:t>
      </w:r>
      <w:r w:rsidRPr="00F54411">
        <w:rPr>
          <w:rFonts w:ascii="Tahoma" w:eastAsia="Times New Roman" w:hAnsi="Tahoma" w:cs="FreesiaUPC"/>
          <w:b/>
          <w:bCs/>
          <w:sz w:val="36"/>
          <w:szCs w:val="36"/>
        </w:rPr>
        <w:t xml:space="preserve"> “</w:t>
      </w:r>
      <w:proofErr w:type="spellStart"/>
      <w:r w:rsidRPr="00F54411">
        <w:rPr>
          <w:rFonts w:ascii="Tahoma" w:eastAsia="Times New Roman" w:hAnsi="Tahoma" w:cs="FreesiaUPC"/>
          <w:b/>
          <w:bCs/>
          <w:sz w:val="36"/>
          <w:szCs w:val="36"/>
        </w:rPr>
        <w:t>missio</w:t>
      </w:r>
      <w:proofErr w:type="spellEnd"/>
      <w:r w:rsidRPr="00F54411">
        <w:rPr>
          <w:rFonts w:ascii="Tahoma" w:eastAsia="Times New Roman" w:hAnsi="Tahoma" w:cs="FreesiaUPC"/>
          <w:b/>
          <w:bCs/>
          <w:sz w:val="36"/>
          <w:szCs w:val="36"/>
        </w:rPr>
        <w:t xml:space="preserve"> ad </w:t>
      </w:r>
      <w:proofErr w:type="spellStart"/>
      <w:r w:rsidRPr="00F54411">
        <w:rPr>
          <w:rFonts w:ascii="Tahoma" w:eastAsia="Times New Roman" w:hAnsi="Tahoma" w:cs="FreesiaUPC"/>
          <w:b/>
          <w:bCs/>
          <w:sz w:val="36"/>
          <w:szCs w:val="36"/>
        </w:rPr>
        <w:t>gentes</w:t>
      </w:r>
      <w:proofErr w:type="spellEnd"/>
      <w:r w:rsidRPr="00F54411">
        <w:rPr>
          <w:rFonts w:ascii="Tahoma" w:eastAsia="Times New Roman" w:hAnsi="Tahoma" w:cs="FreesiaUPC"/>
          <w:b/>
          <w:bCs/>
          <w:sz w:val="36"/>
          <w:szCs w:val="36"/>
        </w:rPr>
        <w:t>”</w:t>
      </w:r>
      <w:r w:rsidRPr="00F54411">
        <w:rPr>
          <w:rFonts w:ascii="Tahoma" w:eastAsia="Times New Roman" w:hAnsi="Tahoma" w:cs="FreesiaUPC" w:hint="cs"/>
          <w:b/>
          <w:bCs/>
          <w:sz w:val="36"/>
          <w:szCs w:val="36"/>
        </w:rPr>
        <w:t>:</w:t>
      </w:r>
      <w:r w:rsidR="004000C5">
        <w:rPr>
          <w:rFonts w:ascii="Tahoma" w:eastAsia="Times New Roman" w:hAnsi="Tahoma" w:cs="FreesiaUPC" w:hint="cs"/>
          <w:b/>
          <w:bCs/>
          <w:sz w:val="36"/>
          <w:szCs w:val="36"/>
          <w:cs/>
        </w:rPr>
        <w:t xml:space="preserve"> </w:t>
      </w:r>
      <w:r w:rsidR="006C54AB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โดย</w:t>
      </w:r>
      <w:r w:rsidRPr="00F54411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ใช้สารเกี่ยวกับความรักพระเจ้าทรงมีต่อมนุษย์และทำให้ความรักนั้นเป็นไปได้”</w:t>
      </w:r>
    </w:p>
    <w:p w:rsidR="00F54411" w:rsidRDefault="00F54411" w:rsidP="006C54AB">
      <w:pPr>
        <w:jc w:val="both"/>
        <w:rPr>
          <w:rFonts w:ascii="Tahoma" w:eastAsia="Times New Roman" w:hAnsi="Tahoma" w:cs="FreesiaUPC" w:hint="cs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นครรัฐวาติกัน 6 มีนาคม 2015 (</w:t>
      </w:r>
      <w:r w:rsidRPr="00F54411">
        <w:rPr>
          <w:rFonts w:ascii="Tahoma" w:eastAsia="Times New Roman" w:hAnsi="Tahoma" w:cs="FreesiaUPC" w:hint="cs"/>
          <w:sz w:val="36"/>
          <w:szCs w:val="36"/>
        </w:rPr>
        <w:t>VIS)</w:t>
      </w:r>
    </w:p>
    <w:p w:rsidR="004000C5" w:rsidRPr="00F54411" w:rsidRDefault="004000C5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bookmarkStart w:id="0" w:name="_GoBack"/>
      <w:r w:rsidRPr="00F54411">
        <w:rPr>
          <w:rFonts w:ascii="Tahoma" w:eastAsia="Times New Roman" w:hAnsi="Tahoma" w:cs="FreesiaUPC"/>
          <w:sz w:val="36"/>
          <w:szCs w:val="36"/>
        </w:rPr>
        <w:t xml:space="preserve">    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เช้านี้ สมเด็จพระสันตะปาปาฟรานซิสตรัสกับผู้ที่เข้าเฝ้า ได้แก่สมาชิกของ “วิถีคริสตชนสำรอง” เจ็ดหมื่นคน   รวมทั้ง 200 ครอบครัว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 xml:space="preserve"> ที่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ร่วม “พันธกิจที่มีต่อผู้นับถือศาสนาอื่น” ในหอประชุมเปาโลที่ 6 เมื่อวันที่ 6 มีนาคม 2015</w:t>
      </w:r>
    </w:p>
    <w:bookmarkEnd w:id="0"/>
    <w:p w:rsidR="00F54411" w:rsidRPr="00F54411" w:rsidRDefault="006C54AB" w:rsidP="006C54AB">
      <w:pPr>
        <w:jc w:val="both"/>
        <w:rPr>
          <w:rFonts w:ascii="Tahoma" w:eastAsia="Times New Roman" w:hAnsi="Tahoma" w:cs="FreesiaUPC"/>
          <w:sz w:val="36"/>
          <w:szCs w:val="36"/>
          <w:cs/>
        </w:rPr>
      </w:pPr>
      <w:r>
        <w:rPr>
          <w:noProof/>
        </w:rPr>
        <w:lastRenderedPageBreak/>
        <w:drawing>
          <wp:inline distT="0" distB="0" distL="0" distR="0">
            <wp:extent cx="3888740" cy="2706902"/>
            <wp:effectExtent l="19050" t="0" r="0" b="0"/>
            <wp:docPr id="1" name="yui_3_5_1_4_1426833984231_857" descr="https://s1.yimg.com/bt/api/res/1.2/kdB5JCltOo4UgrgJWo4Y4Q--/YXBwaWQ9eW5ld3M7aWw9cGxhbmU7cT03NTt3PTYwMA--/http:/media.zenfs.com/en_us/News/Reuters/2015-03-06T113844Z_87967584_GM1EB361IE201_RTRMADP_2_POPE-RELI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6833984231_857" descr="https://s1.yimg.com/bt/api/res/1.2/kdB5JCltOo4UgrgJWo4Y4Q--/YXBwaWQ9eW5ld3M7aWw9cGxhbmU7cT03NTt3PTYwMA--/http:/media.zenfs.com/en_us/News/Reuters/2015-03-06T113844Z_87967584_GM1EB361IE201_RTRMADP_2_POPE-RELIG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0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                 พระองค์ตรัสว่า "งานของสมเด็จพระสันตะปาปาคือ การยืนยันให้ยืดความเชื่อไว้" "พวกท่านด้วยที่มีท่าทีนี้, ขอผู้สืบทอดตำแหน่งจากนักบุญเปโตรยืนยันการเรียกร้องของพวกท่าน,เพื่อสนับสนุนภารกิจของพวกท่าน, เพื่ออวยพรแก่พระพรพิเศษของพวกท่าน.เพราะข้าพเจ้ามีความสุขที่จะทำเช่นนั้น!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จงไปในพระนามของพระเยซูคริสตเจ้า,และนำพระวรสารของพระองค์ไปทั่วโลก "</w:t>
      </w:r>
    </w:p>
    <w:p w:rsidR="006C54AB" w:rsidRPr="00F54411" w:rsidRDefault="006C54AB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888740" cy="2191204"/>
            <wp:effectExtent l="19050" t="0" r="0" b="0"/>
            <wp:docPr id="4" name="yui_3_5_1_4_1426833984231_1151" descr="http://media.utsandiego.com/img/photos/2014/01/24/3094fbb184d197044a0f6a706700a7cb_r620x349.JPEG?75d51d0aea2efce5189afce216053cbc530c4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6833984231_1151" descr="http://media.utsandiego.com/img/photos/2014/01/24/3094fbb184d197044a0f6a706700a7cb_r620x349.JPEG?75d51d0aea2efce5189afce216053cbc530c46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br/>
        <w:t xml:space="preserve">            เช่นเดียวกับพระคาร์ดินัลและพระสังฆราชที่ร่วมกลุ่ม “วิถีคริสตชนสำรอง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>ใหม่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” </w:t>
      </w:r>
      <w:r w:rsidRPr="00F54411">
        <w:rPr>
          <w:rFonts w:ascii="Tahoma" w:eastAsia="Times New Roman" w:hAnsi="Tahoma" w:cs="FreesiaUPC" w:hint="cs"/>
          <w:sz w:val="36"/>
          <w:szCs w:val="36"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(</w:t>
      </w:r>
      <w:proofErr w:type="spellStart"/>
      <w:r w:rsidRPr="00F54411">
        <w:rPr>
          <w:rFonts w:ascii="Tahoma" w:eastAsia="Times New Roman" w:hAnsi="Tahoma" w:cs="FreesiaUPC" w:hint="cs"/>
          <w:sz w:val="36"/>
          <w:szCs w:val="36"/>
        </w:rPr>
        <w:t>Neocatechumenals</w:t>
      </w:r>
      <w:proofErr w:type="spellEnd"/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), สมเด็จพระสันตะปาปายังทรงทักทายกับผู้จัดกลุ่มนี้คือ </w:t>
      </w:r>
      <w:r w:rsidRPr="00F54411">
        <w:rPr>
          <w:rFonts w:ascii="Tahoma" w:eastAsia="Times New Roman" w:hAnsi="Tahoma" w:cs="FreesiaUPC" w:hint="cs"/>
          <w:sz w:val="36"/>
          <w:szCs w:val="36"/>
        </w:rPr>
        <w:t xml:space="preserve"> </w:t>
      </w:r>
      <w:proofErr w:type="spellStart"/>
      <w:r w:rsidRPr="00F54411">
        <w:rPr>
          <w:rFonts w:ascii="Tahoma" w:eastAsia="Times New Roman" w:hAnsi="Tahoma" w:cs="FreesiaUPC" w:hint="cs"/>
          <w:sz w:val="36"/>
          <w:szCs w:val="36"/>
        </w:rPr>
        <w:t>Kiko</w:t>
      </w:r>
      <w:proofErr w:type="spellEnd"/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</w:t>
      </w:r>
      <w:proofErr w:type="spellStart"/>
      <w:r w:rsidRPr="00F54411">
        <w:rPr>
          <w:rFonts w:ascii="Tahoma" w:eastAsia="Times New Roman" w:hAnsi="Tahoma" w:cs="FreesiaUPC" w:hint="cs"/>
          <w:sz w:val="36"/>
          <w:szCs w:val="36"/>
        </w:rPr>
        <w:t>Arguello</w:t>
      </w:r>
      <w:proofErr w:type="spellEnd"/>
      <w:r w:rsidRPr="00F54411">
        <w:rPr>
          <w:rFonts w:ascii="Tahoma" w:eastAsia="Times New Roman" w:hAnsi="Tahoma" w:cs="FreesiaUPC" w:hint="cs"/>
          <w:sz w:val="36"/>
          <w:szCs w:val="36"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และ </w:t>
      </w:r>
      <w:r w:rsidRPr="00F54411">
        <w:rPr>
          <w:rFonts w:ascii="Tahoma" w:eastAsia="Times New Roman" w:hAnsi="Tahoma" w:cs="FreesiaUPC" w:hint="cs"/>
          <w:sz w:val="36"/>
          <w:szCs w:val="36"/>
        </w:rPr>
        <w:t xml:space="preserve">Carmen Hernandez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พร้อมกับคุณพ่อ </w:t>
      </w:r>
      <w:r w:rsidRPr="00F54411">
        <w:rPr>
          <w:rFonts w:ascii="Tahoma" w:eastAsia="Times New Roman" w:hAnsi="Tahoma" w:cs="FreesiaUPC"/>
          <w:sz w:val="36"/>
          <w:szCs w:val="36"/>
        </w:rPr>
        <w:t>Mario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</w:t>
      </w:r>
      <w:proofErr w:type="spellStart"/>
      <w:r w:rsidRPr="00F54411">
        <w:rPr>
          <w:rFonts w:ascii="Tahoma" w:eastAsia="Times New Roman" w:hAnsi="Tahoma" w:cs="FreesiaUPC" w:hint="cs"/>
          <w:sz w:val="36"/>
          <w:szCs w:val="36"/>
        </w:rPr>
        <w:t>Pezzi</w:t>
      </w:r>
      <w:proofErr w:type="spellEnd"/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เป็นพิเศษ,และแสดง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>ปลาบปลื้มพระทัยและประทานกำลังใจแก่พวกเขาว่า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"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>พวกท่าน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จะกระทำเพื่อความดีของพระศาสนจักรโดยใช้วิธีนี้,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br/>
        <w:t xml:space="preserve">         "การประชุมของเราในวันนี้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คือ</w:t>
      </w:r>
      <w:r w:rsidR="006C54AB">
        <w:rPr>
          <w:rFonts w:ascii="Tahoma" w:eastAsia="Times New Roman" w:hAnsi="Tahoma" w:cs="FreesiaUPC" w:hint="cs"/>
          <w:sz w:val="36"/>
          <w:szCs w:val="36"/>
          <w:cs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การตอบสนองานธรรมทูตในการเชื่อฟังพระบัญชาของพระคริสตเจ้าที่ว่า </w:t>
      </w:r>
      <w:r w:rsidRPr="00F54411">
        <w:rPr>
          <w:rFonts w:ascii="Tahoma" w:eastAsia="Times New Roman" w:hAnsi="Tahoma" w:cs="FreesiaUPC" w:hint="cs"/>
          <w:sz w:val="36"/>
          <w:szCs w:val="36"/>
        </w:rPr>
        <w:t>'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ท่าน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lastRenderedPageBreak/>
        <w:t>ทั้งหลายจงออกไปทั่วโลก ประกาศข่าวดีให้มนุษย์ทั้งปวง.ประกาศข่าวดีให้มนุษย์ทั้งปวง ผู้ที่เชื่อและรับศีลล้างบาปก็จะรอดพ้น”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          โดยเฉพาะอย่างยิ่ง ข้าพเจ้าพอใจในพันธกิจของพวกท่านที่ดำเนินงานนี้ เพื่อครอบครัวคริสตชน,ซึ่งรวมตัวกันในชุมชนหนึ่ง, มีพันธกิจในการเป็นสัญญาณของความเชื่อ ที่ดึงดูดมนุษย์เพื่อไปสู่ความงดงามแห่งพระวรสาร... ชุมชนเหล่านี้เกิดจาก</w:t>
      </w:r>
      <w:r w:rsidR="00BE3B16">
        <w:rPr>
          <w:rFonts w:ascii="Tahoma" w:eastAsia="Times New Roman" w:hAnsi="Tahoma" w:cs="FreesiaUPC" w:hint="cs"/>
          <w:sz w:val="36"/>
          <w:szCs w:val="36"/>
          <w:cs/>
        </w:rPr>
        <w:t>บิดามารดา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4-5 ครอบครัวพร้อมกับบุตร, </w:t>
      </w:r>
      <w:r w:rsidR="00BE3B16">
        <w:rPr>
          <w:rFonts w:ascii="Tahoma" w:eastAsia="Times New Roman" w:hAnsi="Tahoma" w:cs="FreesiaUPC" w:hint="cs"/>
          <w:sz w:val="36"/>
          <w:szCs w:val="36"/>
          <w:cs/>
        </w:rPr>
        <w:t>เจริญ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เต็มที่,และเริ่ม “พันธกิจเพื่อผู้นับถือศาสนาอื่น”, ซึ่งมีอาณัติที่จะประกาศพระวรสารแก่ผู้ที่ไม่ใช่คริสตชน. สำหรับผู้ที่ไม่ใช่คริสตชนที่ไม่เคยได้ยินพระนามพระเยซูเจ้ามาก่อน,และผู้ที่ไม่เป็นคริสตชนที่ลืมว่า พระเยซูเจ้าเป็นใคร.ผู้ที่ไม่เป็นคริสตชนที่ได้รับศีลล้างบาป แต่ลืมว่า พวกเขากำลังถูกจัดว่า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ดำเนินชีวิตตามกระบวนการ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โลกียวิวัฒน์, 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มี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ใจโลกและอื่นๆ. ให้เราปลุกเร้าความเชื่อนั้นกันเถิด”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                 “ดังนั้น แม้งานลำดับแรกของโลก คือ การเป็นพยานชีวิตของพวกท่าน ที่แสดงถึงการเผยแสดงของดวงพระทัยของพระเยซูเจ้าว่า พระเจ้าทรงรักมนุษย์ และ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ทรง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มอบ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lastRenderedPageBreak/>
        <w:t xml:space="preserve">พระเยซูเจ้าแก่เราด้วยการที่พระเยซูเจ้าทรงสิ้นพระชนม์, และทรงกลับคืนพระชนมชีพ โดยพระบิดาประทานพระหรรษทานแห่งการมอบตนเองแก่ผู้อื่น. 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พระเยซูเจ้า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ช่างเงียบเหงา,ทนทุกข์สักเพียงใด,ห่างไกลจากพระเจ้า</w:t>
      </w:r>
      <w:r w:rsidR="000F3727" w:rsidRPr="00F54411">
        <w:rPr>
          <w:rFonts w:ascii="Tahoma" w:eastAsia="Times New Roman" w:hAnsi="Tahoma" w:cs="FreesiaUPC" w:hint="cs"/>
          <w:sz w:val="36"/>
          <w:szCs w:val="36"/>
          <w:cs/>
        </w:rPr>
        <w:t>มาก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 xml:space="preserve">   คนเช่นนี้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มีอยู่จำนวนมากในยุโรปและอเมริกา,และในหลายเมืองใหญ่ในเอเชีย! ความต้องการของมนุษย์</w:t>
      </w:r>
      <w:r w:rsidR="000F3727" w:rsidRPr="00F54411">
        <w:rPr>
          <w:rFonts w:ascii="Tahoma" w:eastAsia="Times New Roman" w:hAnsi="Tahoma" w:cs="FreesiaUPC" w:hint="cs"/>
          <w:sz w:val="36"/>
          <w:szCs w:val="36"/>
          <w:cs/>
        </w:rPr>
        <w:t>นี้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ช่างใหญ่หลวงนัก,ในทุกละติจูด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ของโลก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,เพื่อให้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พกวเขา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ได้ยิน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ถึงความรักของ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พระเจ้าที่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ทรงมีต่อ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เราและความรักนั้นเป็นไปได้! ชุมชนคริสตชนเหล่านี้ รวมทั้งพวกท่าน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จึง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เป็นครอบครัวธรรมทูต 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               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พวกท่านนำสารอะไร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ก็คือ “พระเยซูเจ้าทรงกลับคืนพระชนมชีพแล้ว พระคริสตเจ้าทรงดำรงอยู่ พระองค์ทรงพระชนม์อยู่ท่ามกลางเรา” 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br/>
        <w:t xml:space="preserve">              พระสันตะปาปาทรงย้ำว่า 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พวก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ท่านได้รับพลังที่จะละทิ้งทุกสิ่งและเดินทางไปในดินแดนที่ห่างไกล ตามเส้นทา</w:t>
      </w:r>
      <w:r w:rsidR="000F3727">
        <w:rPr>
          <w:rFonts w:ascii="Tahoma" w:eastAsia="Times New Roman" w:hAnsi="Tahoma" w:cs="FreesiaUPC" w:hint="cs"/>
          <w:sz w:val="36"/>
          <w:szCs w:val="36"/>
          <w:cs/>
        </w:rPr>
        <w:t>ง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แห่ง</w:t>
      </w:r>
      <w:r w:rsidRPr="00F54411">
        <w:rPr>
          <w:rFonts w:asciiTheme="minorBidi" w:eastAsia="Times New Roman" w:hAnsiTheme="minorBidi" w:cs="FreesiaUPC"/>
          <w:sz w:val="36"/>
          <w:szCs w:val="36"/>
          <w:cs/>
        </w:rPr>
        <w:t>กระบวนการพิธีรับ</w:t>
      </w:r>
      <w:r w:rsidRPr="00F54411">
        <w:rPr>
          <w:rFonts w:asciiTheme="minorBidi" w:eastAsia="Times New Roman" w:hAnsiTheme="minorBidi" w:cs="FreesiaUPC" w:hint="cs"/>
          <w:sz w:val="36"/>
          <w:szCs w:val="36"/>
          <w:cs/>
        </w:rPr>
        <w:t>ผู้ใหญ่/</w:t>
      </w:r>
      <w:r w:rsidRPr="00F54411">
        <w:rPr>
          <w:rFonts w:asciiTheme="minorBidi" w:eastAsia="Times New Roman" w:hAnsiTheme="minorBidi" w:cs="FreesiaUPC"/>
          <w:sz w:val="36"/>
          <w:szCs w:val="36"/>
          <w:cs/>
        </w:rPr>
        <w:t>เด็กเข้าเป็นคริสตชน</w:t>
      </w:r>
      <w:r w:rsidR="004C1193">
        <w:rPr>
          <w:rFonts w:asciiTheme="minorBidi" w:eastAsia="Times New Roman" w:hAnsiTheme="minorBidi" w:cs="FreesiaUPC" w:hint="cs"/>
          <w:sz w:val="36"/>
          <w:szCs w:val="36"/>
          <w:cs/>
        </w:rPr>
        <w:t>(</w:t>
      </w:r>
      <w:r w:rsidR="004C1193" w:rsidRPr="000D1A26">
        <w:rPr>
          <w:rFonts w:ascii="Tahoma" w:eastAsia="Times New Roman" w:hAnsi="Tahoma" w:cs="Tahoma"/>
          <w:sz w:val="24"/>
          <w:szCs w:val="24"/>
        </w:rPr>
        <w:t>Christian initiation</w:t>
      </w:r>
      <w:r w:rsidR="004C1193">
        <w:rPr>
          <w:rFonts w:asciiTheme="minorBidi" w:eastAsia="Times New Roman" w:hAnsiTheme="minorBidi" w:cs="FreesiaUPC" w:hint="cs"/>
          <w:sz w:val="36"/>
          <w:szCs w:val="36"/>
          <w:cs/>
        </w:rPr>
        <w:t>-</w:t>
      </w:r>
      <w:r w:rsidR="004C1193">
        <w:rPr>
          <w:rFonts w:asciiTheme="minorBidi" w:eastAsia="Times New Roman" w:hAnsiTheme="minorBidi" w:cs="FreesiaUPC"/>
          <w:sz w:val="36"/>
          <w:szCs w:val="36"/>
        </w:rPr>
        <w:t>R.C.I.A.</w:t>
      </w:r>
      <w:r w:rsidRPr="00F54411">
        <w:rPr>
          <w:rFonts w:asciiTheme="minorBidi" w:eastAsia="Times New Roman" w:hAnsiTheme="minorBidi" w:cs="FreesiaUPC" w:hint="cs"/>
          <w:sz w:val="36"/>
          <w:szCs w:val="36"/>
          <w:cs/>
        </w:rPr>
        <w:t>,อาศัยในชุมชนเล็กๆ, ที่พวกท่านค้นพบความมั่งคั่ง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ล้นเหลือของศีลล้างบาปของพวกท่าน.นี่คือวิถีการ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lastRenderedPageBreak/>
        <w:t>เป็นคริสตชนสำรอง, เป็นของขวัญที่แท้จริงของพระญาณเอื้ออาทรของพระศาสนจักรในสมัยของเรา” “ซึ่งอยู่ที่</w:t>
      </w:r>
      <w:r w:rsidRPr="004C1193">
        <w:rPr>
          <w:rFonts w:ascii="Tahoma" w:eastAsia="Times New Roman" w:hAnsi="Tahoma" w:cs="FreesiaUPC" w:hint="cs"/>
          <w:b/>
          <w:bCs/>
          <w:sz w:val="40"/>
          <w:szCs w:val="40"/>
          <w:cs/>
        </w:rPr>
        <w:t>สามมิติของพระศาสนจักร ได้แก่ พระวาจาของพระเจ้า พิธีกรรมและชุมชน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. 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 xml:space="preserve">ดังนั้น 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</w:rPr>
        <w:t>;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 xml:space="preserve"> การฟังพระวาจา</w:t>
      </w:r>
      <w:r w:rsidR="004C1193"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และนอบน้อมเชื่อฟังพระวาจา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อย่างสม่ำเสมอ การร่วมพิธีบูชาขอบพระคุณในชุมชนเล็กๆหลังมื้อเย็นของวันอาทิตย์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  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การสวดทำวัตรเช้าภายในครอบครัวกับบุตรในวันอาทิตย์ และการแบ่งปันความเชื่อกับพี่น้องเป็นจุดกำเนิดของของขวัญมากมายที่องค์พระผู้เป็นเจ้าประทานแก่พวกท่าน,พร้อมกับกับกระแสเรียกของการเป็นพระสงฆ์และชีวิตนักบวช”.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br/>
        <w:t xml:space="preserve"> </w:t>
      </w:r>
      <w:r>
        <w:rPr>
          <w:rFonts w:ascii="Tahoma" w:eastAsia="Times New Roman" w:hAnsi="Tahoma" w:cs="FreesiaUPC" w:hint="cs"/>
          <w:sz w:val="36"/>
          <w:szCs w:val="36"/>
          <w:cs/>
        </w:rPr>
        <w:tab/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“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มีหลายครั้งที่ข้าพเจ้าได้ยืนยัน</w:t>
      </w:r>
      <w:r w:rsidR="004C1193"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ว่าพระศาสนจักรต้องการกลุ่มของพวกท่าน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ที่</w:t>
      </w:r>
      <w:r w:rsidRPr="004C1193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ส่งผ่านจากศาสนบริการงานแพร่ธรรมในการสนทนาเรียบง่ายกับงานอภิบาลที่เน้นธรรมทูต.</w:t>
      </w:r>
    </w:p>
    <w:p w:rsidR="00F54411" w:rsidRPr="00F54411" w:rsidRDefault="00F54411" w:rsidP="006C54AB">
      <w:pPr>
        <w:jc w:val="both"/>
        <w:rPr>
          <w:rFonts w:ascii="Tahoma" w:eastAsia="Times New Roman" w:hAnsi="Tahoma" w:cs="FreesiaUPC"/>
          <w:sz w:val="36"/>
          <w:szCs w:val="36"/>
        </w:rPr>
      </w:pPr>
      <w:r w:rsidRPr="00F54411">
        <w:rPr>
          <w:rFonts w:ascii="Tahoma" w:eastAsia="Times New Roman" w:hAnsi="Tahoma" w:cs="FreesiaUPC" w:hint="cs"/>
          <w:sz w:val="36"/>
          <w:szCs w:val="36"/>
          <w:cs/>
        </w:rPr>
        <w:lastRenderedPageBreak/>
        <w:t xml:space="preserve">         บ่อยครั้งในพระศาสนจักร </w:t>
      </w:r>
      <w:r w:rsidRP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 xml:space="preserve">เรารับพระเยซูเจ้าเข้าภายในจิตวิญญาณของเราหรือไม่ </w:t>
      </w:r>
      <w:r w:rsidR="00E42820" w:rsidRP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เรา</w:t>
      </w:r>
      <w:r w:rsidRP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ปล่อย</w:t>
      </w:r>
      <w:r w:rsidR="00E42820" w:rsidRP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ให้</w:t>
      </w:r>
      <w:r w:rsidRP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พระองค์ออกมา</w:t>
      </w:r>
      <w:r w:rsid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>จากตัวเรา</w:t>
      </w:r>
      <w:r w:rsidRPr="00E42820">
        <w:rPr>
          <w:rFonts w:ascii="Tahoma" w:eastAsia="Times New Roman" w:hAnsi="Tahoma" w:cs="FreesiaUPC" w:hint="cs"/>
          <w:b/>
          <w:bCs/>
          <w:sz w:val="36"/>
          <w:szCs w:val="36"/>
          <w:cs/>
        </w:rPr>
        <w:t>ไหม</w:t>
      </w:r>
      <w:r w:rsidRPr="00E42820">
        <w:rPr>
          <w:rFonts w:ascii="Tahoma" w:eastAsia="Times New Roman" w:hAnsi="Tahoma" w:cs="FreesiaUPC" w:hint="cs"/>
          <w:b/>
          <w:bCs/>
          <w:sz w:val="36"/>
          <w:szCs w:val="36"/>
        </w:rPr>
        <w:t>?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นี่คือสิ่งที่สำคัญที่สุดที่เราต้องทำ  คือเราต้องการสายน้ำต่างๆของพระศาสนจักรหรือไม่</w:t>
      </w:r>
      <w:r w:rsidR="00E42820">
        <w:rPr>
          <w:rFonts w:ascii="Tahoma" w:eastAsia="Times New Roman" w:hAnsi="Tahoma" w:cs="FreesiaUPC" w:hint="cs"/>
          <w:sz w:val="36"/>
          <w:szCs w:val="36"/>
          <w:cs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เพื่อพระศาสนจักรที่จะ</w:t>
      </w:r>
      <w:r w:rsidR="00E42820">
        <w:rPr>
          <w:rFonts w:ascii="Tahoma" w:eastAsia="Times New Roman" w:hAnsi="Tahoma" w:cs="FreesiaUPC" w:hint="cs"/>
          <w:sz w:val="36"/>
          <w:szCs w:val="36"/>
          <w:cs/>
        </w:rPr>
        <w:t>เหน็ดเหนื่อย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เมื่อยล้า วิถีที่ดำเนิน </w:t>
      </w:r>
      <w:r w:rsidRPr="00F54411">
        <w:rPr>
          <w:rFonts w:ascii="Tahoma" w:eastAsia="Times New Roman" w:hAnsi="Tahoma" w:cs="FreesiaUPC" w:hint="cs"/>
          <w:sz w:val="36"/>
          <w:szCs w:val="36"/>
        </w:rPr>
        <w:t>'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พันธกิจเพื่อผู้ที่นับถือศาสนาอื่น”</w:t>
      </w:r>
      <w:r w:rsidRPr="00F54411">
        <w:rPr>
          <w:rFonts w:ascii="Tahoma" w:eastAsia="Times New Roman" w:hAnsi="Tahoma" w:cs="FreesiaUPC"/>
          <w:sz w:val="36"/>
          <w:szCs w:val="36"/>
        </w:rPr>
        <w:t xml:space="preserve">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(</w:t>
      </w:r>
      <w:r w:rsidRPr="00F54411">
        <w:rPr>
          <w:rFonts w:ascii="Tahoma" w:eastAsia="Times New Roman" w:hAnsi="Tahoma" w:cs="FreesiaUPC"/>
          <w:sz w:val="36"/>
          <w:szCs w:val="36"/>
        </w:rPr>
        <w:t>'</w:t>
      </w:r>
      <w:proofErr w:type="spellStart"/>
      <w:r w:rsidRPr="00F54411">
        <w:rPr>
          <w:rFonts w:ascii="Tahoma" w:eastAsia="Times New Roman" w:hAnsi="Tahoma" w:cs="FreesiaUPC"/>
          <w:sz w:val="36"/>
          <w:szCs w:val="36"/>
        </w:rPr>
        <w:t>missio</w:t>
      </w:r>
      <w:proofErr w:type="spellEnd"/>
      <w:r w:rsidRPr="00F54411">
        <w:rPr>
          <w:rFonts w:ascii="Tahoma" w:eastAsia="Times New Roman" w:hAnsi="Tahoma" w:cs="FreesiaUPC"/>
          <w:sz w:val="36"/>
          <w:szCs w:val="36"/>
        </w:rPr>
        <w:t xml:space="preserve"> </w:t>
      </w:r>
      <w:proofErr w:type="spellStart"/>
      <w:r w:rsidRPr="00F54411">
        <w:rPr>
          <w:rFonts w:ascii="Tahoma" w:eastAsia="Times New Roman" w:hAnsi="Tahoma" w:cs="FreesiaUPC"/>
          <w:sz w:val="36"/>
          <w:szCs w:val="36"/>
        </w:rPr>
        <w:t>ad</w:t>
      </w:r>
      <w:proofErr w:type="spellEnd"/>
      <w:r w:rsidRPr="00F54411">
        <w:rPr>
          <w:rFonts w:ascii="Tahoma" w:eastAsia="Times New Roman" w:hAnsi="Tahoma" w:cs="FreesiaUPC"/>
          <w:sz w:val="36"/>
          <w:szCs w:val="36"/>
        </w:rPr>
        <w:t xml:space="preserve"> </w:t>
      </w:r>
      <w:proofErr w:type="spellStart"/>
      <w:r w:rsidRPr="00F54411">
        <w:rPr>
          <w:rFonts w:ascii="Tahoma" w:eastAsia="Times New Roman" w:hAnsi="Tahoma" w:cs="FreesiaUPC"/>
          <w:sz w:val="36"/>
          <w:szCs w:val="36"/>
        </w:rPr>
        <w:t>gentes</w:t>
      </w:r>
      <w:proofErr w:type="spellEnd"/>
      <w:r w:rsidRPr="00F54411">
        <w:rPr>
          <w:rFonts w:ascii="Tahoma" w:eastAsia="Times New Roman" w:hAnsi="Tahoma" w:cs="FreesiaUPC"/>
          <w:sz w:val="36"/>
          <w:szCs w:val="36"/>
        </w:rPr>
        <w:t>'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) ท่ามกลางผู้ที่ไม่ใช่คริสตชนเป็นเวลาหลายปีจนถึงบัดนี้</w:t>
      </w:r>
      <w:r w:rsidRPr="00F54411">
        <w:rPr>
          <w:rFonts w:ascii="Tahoma" w:eastAsia="Times New Roman" w:hAnsi="Tahoma" w:cs="FreesiaUPC"/>
          <w:sz w:val="36"/>
          <w:szCs w:val="36"/>
        </w:rPr>
        <w:t xml:space="preserve">, 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ด้วยวิธีของ “พระศาสนจักร</w:t>
      </w:r>
      <w:r w:rsidR="00E42820">
        <w:rPr>
          <w:rFonts w:ascii="Tahoma" w:eastAsia="Times New Roman" w:hAnsi="Tahoma" w:cs="FreesiaUPC" w:hint="cs"/>
          <w:sz w:val="36"/>
          <w:szCs w:val="36"/>
          <w:cs/>
        </w:rPr>
        <w:t>ที่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 xml:space="preserve"> “ปลูกพระศาสนจักร” (“</w:t>
      </w:r>
      <w:proofErr w:type="spellStart"/>
      <w:r w:rsidRPr="00F54411">
        <w:rPr>
          <w:rFonts w:ascii="Tahoma" w:eastAsia="Times New Roman" w:hAnsi="Tahoma" w:cs="FreesiaUPC" w:hint="cs"/>
          <w:sz w:val="36"/>
          <w:szCs w:val="36"/>
        </w:rPr>
        <w:t>Implantatio</w:t>
      </w:r>
      <w:proofErr w:type="spellEnd"/>
      <w:r w:rsidRPr="00F54411">
        <w:rPr>
          <w:rFonts w:ascii="Tahoma" w:eastAsia="Times New Roman" w:hAnsi="Tahoma" w:cs="FreesiaUPC" w:hint="cs"/>
          <w:sz w:val="36"/>
          <w:szCs w:val="36"/>
        </w:rPr>
        <w:t xml:space="preserve"> Ecclesiae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”),การเริ่มมีพระศาสนจักร,ในที่ซึ่งพระศาสนจักรไม่อาจมีอยู่</w:t>
      </w:r>
      <w:r w:rsidR="00337CBC">
        <w:rPr>
          <w:rFonts w:ascii="Tahoma" w:eastAsia="Times New Roman" w:hAnsi="Tahoma" w:cs="FreesiaUPC" w:hint="cs"/>
          <w:sz w:val="36"/>
          <w:szCs w:val="36"/>
          <w:cs/>
        </w:rPr>
        <w:t>ได้</w:t>
      </w:r>
      <w:r w:rsidR="00E42820">
        <w:rPr>
          <w:rFonts w:ascii="Tahoma" w:eastAsia="Times New Roman" w:hAnsi="Tahoma" w:cs="FreesiaUPC" w:hint="cs"/>
          <w:sz w:val="36"/>
          <w:szCs w:val="36"/>
          <w:cs/>
        </w:rPr>
        <w:t xml:space="preserve"> ที่สามารถที่จะเข้าถึงประชาชนได้</w:t>
      </w:r>
      <w:r w:rsidRPr="00F54411">
        <w:rPr>
          <w:rFonts w:ascii="Tahoma" w:eastAsia="Times New Roman" w:hAnsi="Tahoma" w:cs="FreesiaUPC" w:hint="cs"/>
          <w:sz w:val="36"/>
          <w:szCs w:val="36"/>
          <w:cs/>
        </w:rPr>
        <w:t>หรือไม่</w:t>
      </w:r>
      <w:r w:rsidRPr="00F54411">
        <w:rPr>
          <w:rFonts w:ascii="Tahoma" w:eastAsia="Times New Roman" w:hAnsi="Tahoma" w:cs="FreesiaUPC" w:hint="cs"/>
          <w:sz w:val="36"/>
          <w:szCs w:val="36"/>
        </w:rPr>
        <w:t xml:space="preserve"> </w:t>
      </w:r>
    </w:p>
    <w:p w:rsidR="002715F9" w:rsidRPr="00F54411" w:rsidRDefault="002715F9" w:rsidP="006C54AB">
      <w:pPr>
        <w:jc w:val="both"/>
        <w:rPr>
          <w:rFonts w:ascii="Tahoma" w:hAnsi="Tahoma" w:cs="FreesiaUPC"/>
          <w:sz w:val="36"/>
          <w:szCs w:val="36"/>
        </w:rPr>
      </w:pPr>
    </w:p>
    <w:sectPr w:rsidR="002715F9" w:rsidRPr="00F54411" w:rsidSect="006C54A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54411"/>
    <w:rsid w:val="000F3727"/>
    <w:rsid w:val="002715F9"/>
    <w:rsid w:val="00337CBC"/>
    <w:rsid w:val="004000C5"/>
    <w:rsid w:val="004C1193"/>
    <w:rsid w:val="006C54AB"/>
    <w:rsid w:val="00736BAF"/>
    <w:rsid w:val="00BE3B16"/>
    <w:rsid w:val="00E42820"/>
    <w:rsid w:val="00EE6813"/>
    <w:rsid w:val="00F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8</cp:revision>
  <dcterms:created xsi:type="dcterms:W3CDTF">2015-03-20T06:42:00Z</dcterms:created>
  <dcterms:modified xsi:type="dcterms:W3CDTF">2015-03-20T07:49:00Z</dcterms:modified>
</cp:coreProperties>
</file>