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9" w:rsidRPr="00300C33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</w:p>
    <w:p w:rsidR="00163E69" w:rsidRPr="00300C33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การเข้าเฝ้าทั่วไปประจำปี 2015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 xml:space="preserve">: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บทบาทสำคัญยิ่งของบรรดามารดาในพระศาสนจักรและในประชาคมคริสตชน</w:t>
      </w:r>
    </w:p>
    <w:p w:rsidR="00163E69" w:rsidRPr="00300C33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</w:p>
    <w:p w:rsidR="00163E69" w:rsidRPr="00300C33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br/>
        <w:t>นครรัฐวาติกัน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 xml:space="preserve">,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7 มกราคม 2014 (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VIS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) –</w:t>
      </w:r>
    </w:p>
    <w:p w:rsidR="00163E69" w:rsidRPr="00300C33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</w:p>
    <w:p w:rsidR="00163E69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       "วันแรกของปี คือวันสมโภชพระนางมารีย์พระชนนีพระเจ้า  แล้วก็วันสมโภชพระคริสตเจ้าแสดงองค์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ซึ่งระลึกถึงการเข้าเฝ้าพระกุมารของโหราจารย์. </w:t>
      </w:r>
    </w:p>
    <w:p w:rsidR="00163E69" w:rsidRDefault="00163E69" w:rsidP="00163E69">
      <w:pPr>
        <w:jc w:val="center"/>
        <w:rPr>
          <w:rFonts w:asciiTheme="majorBidi" w:eastAsia="Times New Roman" w:hAnsiTheme="majorBidi" w:cstheme="majorBidi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4464685" cy="2927350"/>
            <wp:effectExtent l="19050" t="0" r="0" b="0"/>
            <wp:docPr id="1" name="irc_mi" descr="http://www.hindustantimes.com/Images/popup/2014/12/pop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ndustantimes.com/Images/popup/2014/12/pop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69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นักบุญมัทธิว ผู้ประพันธ์พระวรสารเขียนว่า “เขาเข้าไปในบ้าน พบพระกุมารกับพระนางมารีย์พระมารดา จึงคุกเข่าลงนมัสการพระองค์” เป็นพระมารดาที่ให้กำเนิดพระองคื ซึ่งเสนอพระบุตรแก่โลก. พระองค์ประทานพระเยซูเจ้าแก่เรา”. ด้วยพระวาจาเหล่านี้ สมเด็จพระสันตะปาปาฟรานซิสเริ่มสอนคำสอนแรกของเช้าวันพุทธแก่ผู้เข้าเฝ้ากลุ่มแรก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ของปี 2015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,ซึ่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พระองค์ทรงสอนเกี่ยวกับผู้เป็นมารดา,ทั้งใน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ครอบครัวและในชุมชน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คริสต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ชน</w:t>
      </w:r>
    </w:p>
    <w:p w:rsidR="00163E69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</w:p>
    <w:p w:rsidR="00163E69" w:rsidRDefault="00163E69" w:rsidP="00163E69">
      <w:pPr>
        <w:jc w:val="center"/>
        <w:rPr>
          <w:rFonts w:asciiTheme="majorBidi" w:eastAsia="Times New Roman" w:hAnsiTheme="majorBidi" w:cstheme="majorBidi" w:hint="cs"/>
          <w:sz w:val="36"/>
          <w:szCs w:val="36"/>
        </w:rPr>
      </w:pPr>
      <w:r>
        <w:rPr>
          <w:noProof/>
        </w:rPr>
        <w:drawing>
          <wp:inline distT="0" distB="0" distL="0" distR="0">
            <wp:extent cx="4026535" cy="3742055"/>
            <wp:effectExtent l="19050" t="0" r="0" b="0"/>
            <wp:docPr id="4" name="Picture 4" descr="https://encrypted-tbn2.gstatic.com/images?q=tbn:ANd9GcS55tK6Ffz-w3m3eTLUsMwVQ9ARDbynKFUYFP3UeLhtMrN8KbtW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55tK6Ffz-w3m3eTLUsMwVQ9ARDbynKFUYFP3UeLhtMrN8KbtW_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69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br/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           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"มนุษย์ทุกคนเป็นหนี้ชีวิต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ของ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เธอ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 และ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เป็นหนี้มากของการดำรงอยู่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ต่อมาของ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ตน,การอบรมเรื่อง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มนุษย์และ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ชีวิต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จิต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แก่มารดา” </w:t>
      </w:r>
      <w:r>
        <w:rPr>
          <w:rFonts w:asciiTheme="majorBidi" w:eastAsia="Times New Roman" w:hAnsiTheme="majorBidi" w:cstheme="majorBidi"/>
          <w:sz w:val="36"/>
          <w:szCs w:val="36"/>
          <w:cs/>
        </w:rPr>
        <w:t xml:space="preserve">สมเด็จพระสันตะปาปาทรงย้ำว่า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"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อย่างไรก็ตาม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ถึงแม้ว่า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เป็นที่ยกย่องอย่างสูงจาก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ประเด็น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ที่เป็นสัญลักษณ์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เธอจะได้ฟังและช่วยน้อยมากในชีวิตประจำวันของเธอ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และบทบาทสำคัญอย่างยิ่งในสังคมที่ไม่ได้รับการพิจารณามาก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ในทางตรงกันบ่อยครั้งความ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เต็ม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ใจของ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บรรดา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มารดาที่เสียสละตัวเองสำหรับ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บุตร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ตนถูกทำลาย เพื่อ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ประหยัดค่าใช้จ่ายในสังคม "</w:t>
      </w:r>
    </w:p>
    <w:p w:rsidR="00163E69" w:rsidRDefault="00163E69" w:rsidP="00163E69">
      <w:pPr>
        <w:rPr>
          <w:rFonts w:asciiTheme="majorBidi" w:eastAsia="Times New Roman" w:hAnsiTheme="majorBidi" w:cstheme="majorBidi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br/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      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แม้จะอยู่ในชุมชนคริส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ตชน    มารดามักไม่ได้รับการ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พิจารณา "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อย่างไรก็ตาม ก็เ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ป็นศูนย์กลางของชีวิตของ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พระศาสนจักร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ที่มี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พระมารดาข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องพระเยซู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เจ้า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... มันเป็นสิ่งจำเป็นในการทำความเข้าใจ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มากขึ้น ว่า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ต่อสู้ในชีวิตประจำวันของพวกเขาจะมีประสิทธิภาพในการทำงานและใส่ใจและรักใคร่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คน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ที่บ้าน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;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เราต้องเข้าใจดี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ขึ้น </w:t>
      </w:r>
      <w:proofErr w:type="gramStart"/>
      <w:r>
        <w:rPr>
          <w:rFonts w:asciiTheme="majorBidi" w:eastAsia="Times New Roman" w:hAnsiTheme="majorBidi" w:cstheme="majorBidi" w:hint="cs"/>
          <w:sz w:val="36"/>
          <w:szCs w:val="36"/>
          <w:cs/>
        </w:rPr>
        <w:t>ใน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สิ่งที่พวกเขาปรารถนาที่จะอยู่ในลำดับการแสดงผลที่ดีที่สุดและเป็นของแท้มากที่สุดของการปลดปล่อยของพวกเขา "</w:t>
      </w:r>
      <w:proofErr w:type="gramEnd"/>
    </w:p>
    <w:p w:rsidR="00163E69" w:rsidRDefault="00163E69" w:rsidP="00163E69">
      <w:pPr>
        <w:rPr>
          <w:rFonts w:asciiTheme="majorBidi" w:eastAsia="Times New Roman" w:hAnsiTheme="majorBidi" w:cstheme="majorBidi" w:hint="cs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lastRenderedPageBreak/>
        <w:br/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        บรรดามารดา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คือ "ยาแก้พิษที่แข็งแกร่ง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ต่อแนวคิด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ปัจเจก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นิยม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... พวกเขาเป็นผู้ที่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เกลียด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สงคราม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มาก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ที่สุด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,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ซึ่งฆ่า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บุตร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ของพวกเขา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 xml:space="preserve">Archbishop Oscar </w:t>
      </w:r>
      <w:proofErr w:type="spellStart"/>
      <w:r w:rsidRPr="00300C33">
        <w:rPr>
          <w:rFonts w:asciiTheme="majorBidi" w:eastAsia="Times New Roman" w:hAnsiTheme="majorBidi" w:cstheme="majorBidi"/>
          <w:sz w:val="36"/>
          <w:szCs w:val="36"/>
        </w:rPr>
        <w:t>Arnulfo</w:t>
      </w:r>
      <w:proofErr w:type="spellEnd"/>
      <w:r w:rsidRPr="00300C33">
        <w:rPr>
          <w:rFonts w:asciiTheme="majorBidi" w:eastAsia="Times New Roman" w:hAnsiTheme="majorBidi" w:cstheme="majorBidi"/>
          <w:sz w:val="36"/>
          <w:szCs w:val="36"/>
        </w:rPr>
        <w:t xml:space="preserve"> Romero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กล่าวว่า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บรรดา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ดำเนินชีวิต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'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มรณสักขี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ของมารดา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'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ใน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บทเทศน์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ในงานศพของพระสงฆ์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ที่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ถูกฆ่า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ใน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ตายหมู่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เขากล่าวว่าสะท้อนสภา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สังคายนา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วาติกันครั้งที่สองว่า "เราทุกคนต้อง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เต็ม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ใจที่จะตายเพื่อความเชื่อของเรา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,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แม้ว่า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องค์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พระ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ผู้เป็น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เจ้าไม่ได้ให้เราเกียรตินี้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ก็ตาม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...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การ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ให้ชีวิตไม่ ไม่เพียง แต่หมายถึงการถูกฆ่าตาย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;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ให้ชีวิต</w:t>
      </w:r>
      <w:proofErr w:type="gramStart"/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มีจิต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ตารมณ์ของความเป็นมรณสักขี</w:t>
      </w:r>
      <w:proofErr w:type="gramEnd"/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, เป็นการให้ชีวิตใน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ในความเงียบในการ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ภาวนาทุกวัน, ใ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นการเติมเต็ม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อย่าง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ซื่อสัตย์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ให้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ชีวิตเพียงเล็กน้อยใน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คราวเดียว.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ใช่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,เป็นการ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ได้รับจากแม่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,ที่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ไม่ต้องกลัว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กับความเรียบง่ายของ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มรณสักขีเยี่ยงมารดา,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ที่ตั้งครรภ์เด็กในครรภ์ของเธอ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ให้ชีวิต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 xml:space="preserve">,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เลี้ยงดู</w:t>
      </w:r>
      <w:proofErr w:type="gramStart"/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และดูแลเขาด้วยความรัก</w:t>
      </w:r>
      <w:proofErr w:type="gramEnd"/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มันเป็นชีวิตให้ มันเป็น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มรณสักขีกรรม”.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proofErr w:type="gramStart"/>
      <w:r w:rsidRPr="00300C33">
        <w:rPr>
          <w:rFonts w:asciiTheme="majorBidi" w:eastAsia="Times New Roman" w:hAnsiTheme="majorBidi" w:cstheme="majorBidi"/>
          <w:sz w:val="36"/>
          <w:szCs w:val="36"/>
        </w:rPr>
        <w:t>'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ใช่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การ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มารดา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ไม่ได้หมายความเพียงแค่นำ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บุตร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เข้าสู่โลก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แต่มันก็เป็นทางเลือกของชีวิ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ต,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การตัดสินใจที่จะให้ชีวิต.</w:t>
      </w:r>
      <w:proofErr w:type="gramEnd"/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"</w:t>
      </w:r>
    </w:p>
    <w:p w:rsidR="00163E69" w:rsidRDefault="00163E69" w:rsidP="00163E69">
      <w:pPr>
        <w:rPr>
          <w:rFonts w:asciiTheme="majorBidi" w:eastAsia="Times New Roman" w:hAnsiTheme="majorBidi" w:cstheme="majorBidi" w:hint="cs"/>
          <w:sz w:val="36"/>
          <w:szCs w:val="36"/>
        </w:rPr>
      </w:pP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br/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          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"สังคมโดยไม่มี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จะเป็นสังคม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ที่ไม่ใช่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มนุษ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ย์, ขณะที่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เป็นมารดารู้วิธีการที่จะแสดงความอ่อนโยน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,การ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จงรักภักดีและความ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เข้ม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แข็งทางศีลธรรม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แม้จะอยู่ในช่วงเวลาของความยากลำบากที่ยิ่งใหญ่ที่สุด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มักจะ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ถ่ายทอด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ความรู้สึกที่ลึกที่สุดของการปฏิบัติทางศาสนา ... มันเป็น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สาร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มารดา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ผู้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เชื่อ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ใน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วิธีที่จะ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ถ่ายทอด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โดยไม่มีคำอธิบายมาก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สิ่ง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นี้มาถึงภายหลัง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แต่เมล็ดพันธุ์ของความเชื่อจะปลูกในช่วงเวลาอันล้ำค่าเหล่านั้นเป็นครั้งแรก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. 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ไม่มีมารดา.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ความเชื่อจะ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สูญเสีย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ความอบอุ่น เรียบง่ายที่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ลึกซึ้ง "</w:t>
      </w:r>
    </w:p>
    <w:p w:rsidR="00E41C03" w:rsidRDefault="00163E69" w:rsidP="00163E6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4464685" cy="2159000"/>
            <wp:effectExtent l="19050" t="0" r="0" b="0"/>
            <wp:docPr id="7" name="irc_mi" descr="https://lordalton.files.wordpress.com/2014/10/orphans-st-matth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ordalton.files.wordpress.com/2014/10/orphans-st-matth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br/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         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"และ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พระศาสนจักร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" สมเด็จพระสันตะปาปาอุทาน "เราไม่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ใช่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เด็กกำพร้า</w:t>
      </w:r>
      <w:r w:rsidRPr="00300C33">
        <w:rPr>
          <w:rFonts w:asciiTheme="majorBidi" w:eastAsia="Times New Roman" w:hAnsiTheme="majorBidi" w:cstheme="majorBidi"/>
          <w:sz w:val="36"/>
          <w:szCs w:val="36"/>
        </w:rPr>
        <w:t>;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เราเป็น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lastRenderedPageBreak/>
        <w:t>บุตร</w:t>
      </w:r>
      <w:proofErr w:type="gramStart"/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เรามี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มารดา</w:t>
      </w:r>
      <w:proofErr w:type="gramEnd"/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- 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พรหมจารี,พระมารดาแห่งพระศาสนจักรและเป็นมารดาของเรา.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เราไม่ได้เป็นเด็กกำพร้า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 แต่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เราเป็นลูกของ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พระศาสนจักร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,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เราเป็นลูกของ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พระนางมารีย์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และของ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ของเรา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ขอบ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พระคุณพระ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ที่รัก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สำหรับสิ่งที่คุณจะอยู่ในครอบครัว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และ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สำหรับ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สิ่งที่คุณให้กับ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พระศาสนจักร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และโลก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>
        <w:rPr>
          <w:rFonts w:asciiTheme="majorBidi" w:eastAsia="Times New Roman" w:hAnsiTheme="majorBidi" w:cstheme="majorBidi"/>
          <w:sz w:val="36"/>
          <w:szCs w:val="36"/>
          <w:cs/>
        </w:rPr>
        <w:t>พระศาสนจักร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ที่รักของเรา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.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ขอขอบคุณคุณสำหรับการเป็น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มารดา. 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 xml:space="preserve"> และ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พระนางมารีย์ ซึ่งเป็นพระมารดา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ของพระเจ้า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,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ขอขอบคุณสำหรับการ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ถวาย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เรา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แด่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ถึงพระเยซู</w:t>
      </w:r>
      <w:r>
        <w:rPr>
          <w:rFonts w:asciiTheme="majorBidi" w:eastAsia="Times New Roman" w:hAnsiTheme="majorBidi" w:cstheme="majorBidi" w:hint="cs"/>
          <w:sz w:val="36"/>
          <w:szCs w:val="36"/>
          <w:cs/>
        </w:rPr>
        <w:t>เจ้า</w:t>
      </w:r>
      <w:r w:rsidRPr="00300C33">
        <w:rPr>
          <w:rFonts w:asciiTheme="majorBidi" w:eastAsia="Times New Roman" w:hAnsiTheme="majorBidi" w:cstheme="majorBidi"/>
          <w:sz w:val="36"/>
          <w:szCs w:val="36"/>
          <w:cs/>
        </w:rPr>
        <w:t>.</w:t>
      </w:r>
    </w:p>
    <w:sectPr w:rsidR="00E41C03" w:rsidSect="00163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163E69"/>
    <w:rsid w:val="00163E69"/>
    <w:rsid w:val="00E4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2015-01-12T06:56:00Z</dcterms:created>
  <dcterms:modified xsi:type="dcterms:W3CDTF">2015-01-12T07:02:00Z</dcterms:modified>
</cp:coreProperties>
</file>