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4D1D" w14:textId="63DB3120" w:rsidR="0014594D" w:rsidRPr="00E73AA7" w:rsidRDefault="00F36493" w:rsidP="00E73AA7">
      <w:pPr>
        <w:pStyle w:val="Head1"/>
        <w:spacing w:line="276" w:lineRule="auto"/>
        <w:jc w:val="center"/>
        <w:rPr>
          <w:rFonts w:ascii="Thasadith" w:hAnsi="Thasadith" w:cs="Thasadith"/>
          <w:spacing w:val="0"/>
          <w:sz w:val="48"/>
          <w:szCs w:val="48"/>
        </w:rPr>
      </w:pPr>
      <w:r w:rsidRPr="00E73AA7">
        <w:rPr>
          <w:rFonts w:ascii="Thasadith" w:hAnsi="Thasadith" w:cs="Thasadith"/>
          <w:spacing w:val="0"/>
          <w:sz w:val="48"/>
          <w:szCs w:val="48"/>
          <w:cs/>
        </w:rPr>
        <w:t xml:space="preserve">พิธีพิจารณาความตั้งใจครั้งที่ </w:t>
      </w:r>
      <w:r w:rsidRPr="00E73AA7">
        <w:rPr>
          <w:rFonts w:ascii="Thasadith" w:hAnsi="Thasadith" w:cs="Thasadith"/>
          <w:spacing w:val="0"/>
          <w:sz w:val="48"/>
          <w:szCs w:val="48"/>
        </w:rPr>
        <w:t>3</w:t>
      </w:r>
    </w:p>
    <w:p w14:paraId="21F603B1" w14:textId="58801835" w:rsidR="00F36493" w:rsidRDefault="00F36493" w:rsidP="00E73AA7">
      <w:pPr>
        <w:pStyle w:val="11"/>
        <w:spacing w:line="276" w:lineRule="auto"/>
        <w:jc w:val="center"/>
        <w:rPr>
          <w:rFonts w:ascii="Thasadith" w:hAnsi="Thasadith" w:cs="Thasadith"/>
          <w:b/>
          <w:bCs/>
          <w:color w:val="C00000"/>
        </w:rPr>
      </w:pPr>
      <w:r w:rsidRPr="00D63719">
        <w:rPr>
          <w:rFonts w:ascii="Thasadith" w:hAnsi="Thasadith" w:cs="Thasadith"/>
          <w:b/>
          <w:bCs/>
          <w:color w:val="C00000"/>
        </w:rPr>
        <w:t>(</w:t>
      </w:r>
      <w:r w:rsidRPr="00D63719">
        <w:rPr>
          <w:rFonts w:ascii="Thasadith" w:hAnsi="Thasadith" w:cs="Thasadith"/>
          <w:b/>
          <w:bCs/>
          <w:color w:val="C00000"/>
          <w:cs/>
        </w:rPr>
        <w:t xml:space="preserve">อาทิตย์ที่ </w:t>
      </w:r>
      <w:r w:rsidRPr="00D63719">
        <w:rPr>
          <w:rFonts w:ascii="Thasadith" w:hAnsi="Thasadith" w:cs="Thasadith"/>
          <w:b/>
          <w:bCs/>
          <w:color w:val="C00000"/>
        </w:rPr>
        <w:t xml:space="preserve">5 </w:t>
      </w:r>
      <w:r w:rsidRPr="00D63719">
        <w:rPr>
          <w:rFonts w:ascii="Thasadith" w:hAnsi="Thasadith" w:cs="Thasadith"/>
          <w:b/>
          <w:bCs/>
          <w:color w:val="C00000"/>
          <w:cs/>
        </w:rPr>
        <w:t>เทศกาลมหาพรต</w:t>
      </w:r>
      <w:r w:rsidRPr="00D63719">
        <w:rPr>
          <w:rFonts w:ascii="Thasadith" w:hAnsi="Thasadith" w:cs="Thasadith"/>
          <w:b/>
          <w:bCs/>
          <w:color w:val="C00000"/>
        </w:rPr>
        <w:t>)</w:t>
      </w:r>
    </w:p>
    <w:p w14:paraId="452D7CF3" w14:textId="7DA32FDF" w:rsidR="00E73AA7" w:rsidRPr="00062910" w:rsidRDefault="00062910" w:rsidP="00062910">
      <w:pPr>
        <w:pStyle w:val="11"/>
        <w:spacing w:line="276" w:lineRule="auto"/>
        <w:jc w:val="center"/>
        <w:rPr>
          <w:rFonts w:ascii="Thasadith" w:hAnsi="Thasadith" w:cs="Thasadith" w:hint="cs"/>
          <w:b/>
          <w:bCs/>
          <w:color w:val="C00000"/>
        </w:rPr>
      </w:pPr>
      <w:r>
        <w:rPr>
          <w:noProof/>
        </w:rPr>
        <w:drawing>
          <wp:inline distT="0" distB="0" distL="0" distR="0" wp14:anchorId="78706F4D" wp14:editId="0C6ACF64">
            <wp:extent cx="1189355" cy="225425"/>
            <wp:effectExtent l="0" t="0" r="0" b="3175"/>
            <wp:docPr id="1" name="รูปภาพ 1" descr="รูปภาพประกอบด้วย อาวุธ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อาวุธ, ภาพตัดปะ&#10;&#10;คำอธิบายที่สร้างโดยอัตโนมัติ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6F7F" w14:textId="33AD8E5C" w:rsidR="00F36493" w:rsidRPr="00D63719" w:rsidRDefault="00F36493" w:rsidP="00852397">
      <w:pPr>
        <w:pStyle w:val="11"/>
        <w:spacing w:line="276" w:lineRule="auto"/>
        <w:ind w:firstLine="720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cs/>
        </w:rPr>
        <w:t>หลังจากจบบทเทศน์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พระสงฆ์เรียกผู้ได้รับเลือกสรรและพ่อแม่อุปถัมภ์ออกมาข้างหน้า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แล้วเชิญให้ทุกคนร่วมกันภาวนาด้วยการฝากตัวเองและผู้ได้รับเลือกสรรไว้ใน</w:t>
      </w:r>
      <w:r w:rsidR="00A3645B" w:rsidRPr="00D63719">
        <w:rPr>
          <w:rFonts w:ascii="Thasadith" w:hAnsi="Thasadith" w:cs="Thasadith"/>
          <w:cs/>
        </w:rPr>
        <w:t xml:space="preserve"> </w:t>
      </w:r>
      <w:r w:rsidRPr="00D63719">
        <w:rPr>
          <w:rFonts w:ascii="Thasadith" w:hAnsi="Thasadith" w:cs="Thasadith"/>
          <w:cs/>
        </w:rPr>
        <w:t>พระหัตถ์ของพระเป็นเจ้า ด้วยการเตือนใจว่าเราสามารถพบตัวเราเองอาศัยแสงสว่างของพระเป็นเจ้า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ให้เราพิจารณาตัวเองด้วยการมอบตนเองแด่พระเป็นเจ้า เราทุกคนต้องการการชำระจิตใจอย่างสม่ำเสมอ</w:t>
      </w:r>
      <w:r w:rsidRPr="00D63719">
        <w:rPr>
          <w:rFonts w:ascii="Thasadith" w:hAnsi="Thasadith" w:cs="Thasadith"/>
        </w:rPr>
        <w:t xml:space="preserve"> </w:t>
      </w:r>
    </w:p>
    <w:p w14:paraId="56DA3EF1" w14:textId="6374C0B9" w:rsidR="00F36493" w:rsidRPr="00D63719" w:rsidRDefault="00F36493" w:rsidP="00852397">
      <w:pPr>
        <w:pStyle w:val="11"/>
        <w:spacing w:line="276" w:lineRule="auto"/>
        <w:ind w:firstLine="720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cs/>
        </w:rPr>
        <w:t>แล้วพระสงฆ์หันมาหาผู้ได้รับเลือกสรร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ขอให้ร่วมกันภาวนาเพื่อการกลับใจและมอบตนเองแด่พระเป็นเจ้าด้วยการขอให้ผู้ได้รับเลือกสรรคุกเข่า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กล่าวว่า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b/>
          <w:bCs/>
          <w:cs/>
        </w:rPr>
        <w:t xml:space="preserve"> </w:t>
      </w:r>
    </w:p>
    <w:p w14:paraId="34B347AF" w14:textId="77777777" w:rsidR="00E73AA7" w:rsidRDefault="00E73AA7" w:rsidP="00852397">
      <w:pPr>
        <w:pStyle w:val="11"/>
        <w:spacing w:line="276" w:lineRule="auto"/>
        <w:jc w:val="thaiDistribute"/>
        <w:rPr>
          <w:rFonts w:ascii="Thasadith" w:hAnsi="Thasadith" w:cs="Thasadith"/>
          <w:b/>
          <w:bCs/>
          <w:color w:val="auto"/>
        </w:rPr>
      </w:pPr>
    </w:p>
    <w:p w14:paraId="0DAD7B4C" w14:textId="7D1F4BFE" w:rsidR="00F36493" w:rsidRPr="00D63719" w:rsidRDefault="00553FB9" w:rsidP="00852397">
      <w:pPr>
        <w:pStyle w:val="11"/>
        <w:spacing w:line="276" w:lineRule="auto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b/>
          <w:bCs/>
          <w:color w:val="auto"/>
          <w:cs/>
        </w:rPr>
        <w:tab/>
      </w:r>
      <w:r w:rsidR="00F36493" w:rsidRPr="00D63719">
        <w:rPr>
          <w:rFonts w:ascii="Thasadith" w:hAnsi="Thasadith" w:cs="Thasadith"/>
          <w:b/>
          <w:bCs/>
          <w:color w:val="auto"/>
          <w:cs/>
        </w:rPr>
        <w:t>ผู้ได้รับเลือกสรรของพระเป็นเจ้า</w:t>
      </w:r>
      <w:r w:rsidRPr="00D63719">
        <w:rPr>
          <w:rFonts w:ascii="Thasadith" w:hAnsi="Thasadith" w:cs="Thasadith"/>
          <w:b/>
          <w:bCs/>
          <w:color w:val="auto"/>
          <w:cs/>
        </w:rPr>
        <w:t xml:space="preserve"> </w:t>
      </w:r>
      <w:r w:rsidR="00F36493" w:rsidRPr="00D63719">
        <w:rPr>
          <w:rFonts w:ascii="Thasadith" w:hAnsi="Thasadith" w:cs="Thasadith"/>
          <w:b/>
          <w:bCs/>
          <w:color w:val="auto"/>
          <w:cs/>
        </w:rPr>
        <w:t>เชิญคุกเข่า เพื่อภาวนา</w:t>
      </w:r>
    </w:p>
    <w:p w14:paraId="535FBA9F" w14:textId="77777777" w:rsidR="00F36493" w:rsidRPr="00D63719" w:rsidRDefault="00F36493" w:rsidP="00852397">
      <w:pPr>
        <w:pStyle w:val="11"/>
        <w:spacing w:line="276" w:lineRule="auto"/>
        <w:jc w:val="thaiDistribute"/>
        <w:rPr>
          <w:rFonts w:ascii="Thasadith" w:hAnsi="Thasadith" w:cs="Thasadith"/>
          <w:color w:val="auto"/>
        </w:rPr>
      </w:pPr>
    </w:p>
    <w:p w14:paraId="30CB40FF" w14:textId="77777777" w:rsidR="00553FB9" w:rsidRPr="00E73AA7" w:rsidRDefault="00553FB9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sz w:val="40"/>
          <w:szCs w:val="40"/>
        </w:rPr>
      </w:pPr>
      <w:r w:rsidRPr="00E73AA7">
        <w:rPr>
          <w:rFonts w:ascii="Thasadith" w:hAnsi="Thasadith" w:cs="Thasadith"/>
          <w:b/>
          <w:bCs/>
          <w:color w:val="000099"/>
          <w:sz w:val="40"/>
          <w:szCs w:val="40"/>
          <w:cs/>
        </w:rPr>
        <w:t xml:space="preserve">บทภาวนาเพื่อผู้ได้รับเลือกสรร </w:t>
      </w:r>
    </w:p>
    <w:p w14:paraId="2A9CDB23" w14:textId="77777777" w:rsidR="00553FB9" w:rsidRPr="00D63719" w:rsidRDefault="00553FB9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cs/>
        </w:rPr>
      </w:pPr>
      <w:r w:rsidRPr="00D63719">
        <w:rPr>
          <w:rFonts w:ascii="Thasadith" w:hAnsi="Thasadith" w:cs="Thasadith"/>
          <w:color w:val="FF0000"/>
          <w:cs/>
        </w:rPr>
        <w:t>(ขณะสวดภาวนาเพื่อผู้ได้รับเลือกสรร พ่อแม่อุปถัมภ์วางมือบนบ่าของลูกอุปถัมภ์)</w:t>
      </w:r>
    </w:p>
    <w:p w14:paraId="032668C4" w14:textId="79B8E0E7" w:rsidR="00F36493" w:rsidRPr="00D63719" w:rsidRDefault="00F3649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="00553FB9" w:rsidRPr="00D63719">
        <w:rPr>
          <w:rFonts w:ascii="Thasadith" w:hAnsi="Thasadith" w:cs="Thasadith"/>
          <w:b/>
          <w:bCs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s/>
        </w:rPr>
        <w:t>ให้เราภาวนาเพื่อผู้ได้รับเลือกสรร ขอพระ</w:t>
      </w:r>
      <w:proofErr w:type="spellStart"/>
      <w:r w:rsidRPr="00D63719">
        <w:rPr>
          <w:rFonts w:ascii="Thasadith" w:hAnsi="Thasadith" w:cs="Thasadith"/>
          <w:b/>
          <w:bCs/>
          <w:cs/>
        </w:rPr>
        <w:t>หรรษ</w:t>
      </w:r>
      <w:proofErr w:type="spellEnd"/>
      <w:r w:rsidRPr="00D63719">
        <w:rPr>
          <w:rFonts w:ascii="Thasadith" w:hAnsi="Thasadith" w:cs="Thasadith"/>
          <w:b/>
          <w:bCs/>
          <w:cs/>
        </w:rPr>
        <w:t>ทานแห่งศีลศักดิ์สิทธิ์ โปรดหลอมพวกเขาให้เป็นหนึ่งเดียวกับพระ</w:t>
      </w:r>
      <w:proofErr w:type="spellStart"/>
      <w:r w:rsidRPr="00D63719">
        <w:rPr>
          <w:rFonts w:ascii="Thasadith" w:hAnsi="Thasadith" w:cs="Thasadith"/>
          <w:b/>
          <w:bCs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s/>
        </w:rPr>
        <w:t>ิสตเจ้าในพระมหาทรมาน และการกลับคืนชีพเพื่อมีชัยชนะเหนือความตาย</w:t>
      </w:r>
    </w:p>
    <w:p w14:paraId="4C93FFC2" w14:textId="492F28D8" w:rsidR="00F36493" w:rsidRPr="00D63719" w:rsidRDefault="00F36493" w:rsidP="00E73AA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1</w:t>
      </w:r>
      <w:r w:rsidR="00553FB9" w:rsidRPr="00D63719">
        <w:rPr>
          <w:rFonts w:ascii="Thasadith" w:hAnsi="Thasadith" w:cs="Thasadith"/>
          <w:color w:val="auto"/>
        </w:rPr>
        <w:tab/>
      </w:r>
      <w:r w:rsidR="00553FB9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 xml:space="preserve">เพื่อให้ผู้ได้รับเลือกสรรมีความเชื่อที่เข็มแข็งในการต่อสู้กับความชั่วฝ่ายโลกทุกชนิด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64C79216" w14:textId="313EB957" w:rsidR="00F36493" w:rsidRPr="00D63719" w:rsidRDefault="00F3649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ทุกคน</w:t>
      </w:r>
      <w:r w:rsidR="00D23509" w:rsidRPr="00D63719">
        <w:rPr>
          <w:rFonts w:ascii="Thasadith" w:hAnsi="Thasadith" w:cs="Thasadith"/>
          <w:b/>
          <w:bCs/>
          <w:color w:val="auto"/>
          <w:cs/>
        </w:rPr>
        <w:tab/>
      </w:r>
      <w:r w:rsidR="00D23509" w:rsidRPr="00D63719">
        <w:rPr>
          <w:rFonts w:ascii="Thasadith" w:hAnsi="Thasadith" w:cs="Thasadith"/>
          <w:b/>
          <w:bCs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olor w:val="auto"/>
          <w:cs/>
        </w:rPr>
        <w:t>โปรดสดับฟังเถิดพระเจ้าข้า</w:t>
      </w:r>
    </w:p>
    <w:p w14:paraId="5F2839FB" w14:textId="55089249" w:rsidR="00D23509" w:rsidRPr="00E73AA7" w:rsidRDefault="00F3649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  <w:sz w:val="28"/>
          <w:szCs w:val="28"/>
          <w:u w:val="single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2</w:t>
      </w:r>
      <w:r w:rsidR="00D23509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spacing w:val="-8"/>
          <w:cs/>
        </w:rPr>
        <w:t>เพื่อผู้ได้รับเลือกสรรโมทนาคุณพระเป็นเจ้าอยู่เสมอ ที่โปรดเลือก</w:t>
      </w:r>
      <w:r w:rsidRPr="00D63719">
        <w:rPr>
          <w:rFonts w:ascii="Thasadith" w:hAnsi="Thasadith" w:cs="Thasadith"/>
          <w:color w:val="auto"/>
          <w:cs/>
        </w:rPr>
        <w:t>ให้พวกเขาได้รู้จักชีวิตนิรันดรและอยู่ในทางแห่งความรอด</w:t>
      </w:r>
      <w:r w:rsidR="00E73AA7">
        <w:rPr>
          <w:rFonts w:ascii="Thasadith" w:hAnsi="Thasadith" w:cs="Thasadith" w:hint="cs"/>
          <w:color w:val="auto"/>
          <w:cs/>
        </w:rPr>
        <w:t xml:space="preserve">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2830CA88" w14:textId="549E3023" w:rsidR="00F36493" w:rsidRPr="00D63719" w:rsidRDefault="00F3649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lastRenderedPageBreak/>
        <w:t>ผู้อ่าน</w:t>
      </w:r>
      <w:r w:rsidRPr="00D63719">
        <w:rPr>
          <w:rFonts w:ascii="Thasadith" w:hAnsi="Thasadith" w:cs="Thasadith"/>
          <w:color w:val="auto"/>
        </w:rPr>
        <w:t xml:space="preserve"> 3</w:t>
      </w:r>
      <w:r w:rsidR="00D23509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เพื่อแบบอย่างและคำภาวนาของบรรดาผู้ศักดิ์สิทธิ์ที่หลั่งเลือดเพื่อเห็นแก่พระ</w:t>
      </w:r>
      <w:proofErr w:type="spellStart"/>
      <w:r w:rsidRPr="00D63719">
        <w:rPr>
          <w:rFonts w:ascii="Thasadith" w:hAnsi="Thasadith" w:cs="Thasadith"/>
          <w:color w:val="auto"/>
          <w:cs/>
        </w:rPr>
        <w:t>คร</w:t>
      </w:r>
      <w:proofErr w:type="spellEnd"/>
      <w:r w:rsidRPr="00D63719">
        <w:rPr>
          <w:rFonts w:ascii="Thasadith" w:hAnsi="Thasadith" w:cs="Thasadith"/>
          <w:color w:val="auto"/>
          <w:cs/>
        </w:rPr>
        <w:t xml:space="preserve">ิสตเจ้า จะได้เป็นกำลังใจให้ผู้ได้รับเลือกสรรมีความหวังในชีวิตนิรันดร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2E4CEC35" w14:textId="6B7BEE69" w:rsidR="00F36493" w:rsidRPr="00E73AA7" w:rsidRDefault="00F36493" w:rsidP="00E73AA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4</w:t>
      </w:r>
      <w:r w:rsidR="00D23509" w:rsidRPr="00D63719">
        <w:rPr>
          <w:rFonts w:ascii="Thasadith" w:hAnsi="Thasadith" w:cs="Thasadith"/>
          <w:color w:val="auto"/>
        </w:rPr>
        <w:tab/>
      </w:r>
      <w:r w:rsidR="00D23509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s/>
        </w:rPr>
        <w:t>เพื่อผู้ได้รับเลือกสรรจะมีความเกรงกลัวต่อบาปซึ่งทำลายชีวิตวิญญาณ</w:t>
      </w:r>
      <w:r w:rsidRPr="00D63719">
        <w:rPr>
          <w:rFonts w:ascii="Thasadith" w:hAnsi="Thasadith" w:cs="Thasadith"/>
        </w:rPr>
        <w:t xml:space="preserve">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37513D2E" w14:textId="47A90D16" w:rsidR="00F36493" w:rsidRPr="00E73AA7" w:rsidRDefault="00F3649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  <w:sz w:val="28"/>
          <w:szCs w:val="28"/>
          <w:u w:val="single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5</w:t>
      </w:r>
      <w:r w:rsidR="00D23509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spacing w:val="-16"/>
          <w:cs/>
        </w:rPr>
        <w:t>เพื่อผู้ที่เศร้าโศกกับการจากไปของบุคคลในครอบครัว ญาติพี่น้อง</w:t>
      </w:r>
      <w:r w:rsidRPr="00D63719">
        <w:rPr>
          <w:rFonts w:ascii="Thasadith" w:hAnsi="Thasadith" w:cs="Thasadith"/>
          <w:color w:val="auto"/>
          <w:cs/>
        </w:rPr>
        <w:t xml:space="preserve"> และมิตรสหาย จะได้รับความบรรเทาใจในองค์พระ</w:t>
      </w:r>
      <w:proofErr w:type="spellStart"/>
      <w:r w:rsidRPr="00D63719">
        <w:rPr>
          <w:rFonts w:ascii="Thasadith" w:hAnsi="Thasadith" w:cs="Thasadith"/>
          <w:color w:val="auto"/>
          <w:cs/>
        </w:rPr>
        <w:t>คร</w:t>
      </w:r>
      <w:proofErr w:type="spellEnd"/>
      <w:r w:rsidRPr="00D63719">
        <w:rPr>
          <w:rFonts w:ascii="Thasadith" w:hAnsi="Thasadith" w:cs="Thasadith"/>
          <w:color w:val="auto"/>
          <w:cs/>
        </w:rPr>
        <w:t xml:space="preserve">ิสตเจ้า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7E0032FB" w14:textId="69F705BB" w:rsidR="00F36493" w:rsidRPr="00D63719" w:rsidRDefault="00F36493" w:rsidP="00E73AA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6</w:t>
      </w:r>
      <w:r w:rsidR="00D23509" w:rsidRPr="00D63719">
        <w:rPr>
          <w:rFonts w:ascii="Thasadith" w:hAnsi="Thasadith" w:cs="Thasadith"/>
          <w:color w:val="auto"/>
        </w:rPr>
        <w:tab/>
      </w:r>
      <w:r w:rsidR="00D23509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เพื่อให้มนุษย์ทุกคนเจริญชีวิตก้าวหน้าในความเชื่อและความรักยิ่งขึ้น</w:t>
      </w:r>
      <w:r w:rsidR="00D23509" w:rsidRPr="00D63719">
        <w:rPr>
          <w:rFonts w:ascii="Thasadith" w:hAnsi="Thasadith" w:cs="Thasadith"/>
          <w:color w:val="auto"/>
          <w:cs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 xml:space="preserve">และให้ได้รับชีวิตใหม่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3FC17672" w14:textId="77777777" w:rsidR="00F65EC4" w:rsidRPr="00D63719" w:rsidRDefault="00F65EC4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</w:p>
    <w:p w14:paraId="522F6B63" w14:textId="77777777" w:rsidR="00F65EC4" w:rsidRPr="00E73AA7" w:rsidRDefault="00F65EC4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FF0000"/>
          <w:sz w:val="40"/>
          <w:szCs w:val="40"/>
        </w:rPr>
      </w:pPr>
      <w:r w:rsidRPr="00E73AA7">
        <w:rPr>
          <w:rFonts w:ascii="Thasadith" w:hAnsi="Thasadith" w:cs="Thasadith"/>
          <w:b/>
          <w:bCs/>
          <w:color w:val="000099"/>
          <w:sz w:val="40"/>
          <w:szCs w:val="40"/>
          <w:cs/>
        </w:rPr>
        <w:t xml:space="preserve">บทภาวนาขับไล่ปีศาจ </w:t>
      </w:r>
    </w:p>
    <w:p w14:paraId="0037A776" w14:textId="77777777" w:rsidR="00F65EC4" w:rsidRPr="00D63719" w:rsidRDefault="00F65EC4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  <w:color w:val="FF0000"/>
        </w:rPr>
      </w:pPr>
      <w:r w:rsidRPr="00D63719">
        <w:rPr>
          <w:rFonts w:ascii="Thasadith" w:hAnsi="Thasadith" w:cs="Thasadith"/>
          <w:b w:val="0"/>
          <w:bCs w:val="0"/>
          <w:color w:val="FF0000"/>
          <w:cs/>
        </w:rPr>
        <w:t xml:space="preserve">(พระสงฆ์หันหน้ามาทางผู้ได้รับเลือกสรรพร้อมกับยื่นมือออก ภาวนาว่า) </w:t>
      </w:r>
    </w:p>
    <w:p w14:paraId="08ACACEF" w14:textId="4A278FDD" w:rsidR="00F36493" w:rsidRPr="00D63719" w:rsidRDefault="00D23509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พระสงฆ์</w:t>
      </w:r>
      <w:r w:rsidRPr="00D63719">
        <w:rPr>
          <w:rFonts w:ascii="Thasadith" w:hAnsi="Thasadith" w:cs="Thasadith"/>
          <w:cs/>
        </w:rPr>
        <w:tab/>
      </w:r>
      <w:r w:rsidR="00F36493" w:rsidRPr="00D63719">
        <w:rPr>
          <w:rFonts w:ascii="Thasadith" w:hAnsi="Thasadith" w:cs="Thasadith"/>
          <w:cs/>
        </w:rPr>
        <w:t>ให้เราภาวนา</w:t>
      </w:r>
    </w:p>
    <w:p w14:paraId="63730E9C" w14:textId="77777777" w:rsidR="00F36493" w:rsidRPr="00D63719" w:rsidRDefault="00F36493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  <w:cs/>
        </w:rPr>
      </w:pPr>
      <w:r w:rsidRPr="00D63719">
        <w:rPr>
          <w:rFonts w:ascii="Thasadith" w:hAnsi="Thasadith" w:cs="Thasadith"/>
          <w:cs/>
        </w:rPr>
        <w:t>ข้าแต่พระบิดาเจ้า พระองค์มิใช่พระเจ้าของผู้ตาย</w:t>
      </w:r>
    </w:p>
    <w:p w14:paraId="500462F1" w14:textId="6AC6E786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ab/>
      </w:r>
      <w:r w:rsidR="00D23509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แต่ทรงเป็นพระเจ้าของผู้เป็น</w:t>
      </w:r>
    </w:p>
    <w:p w14:paraId="5354A372" w14:textId="6BAD0281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ab/>
      </w:r>
      <w:r w:rsidR="00D23509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ได้ทรงส่งพระบุตรมาเป็นผู้ประกาศชีวิต</w:t>
      </w:r>
    </w:p>
    <w:p w14:paraId="710F3BD4" w14:textId="45795029" w:rsidR="00F36493" w:rsidRPr="00062910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062910">
        <w:rPr>
          <w:rFonts w:ascii="Thasadith" w:hAnsi="Thasadith" w:cs="Thasadith"/>
          <w:spacing w:val="-10"/>
          <w:cs/>
        </w:rPr>
        <w:tab/>
        <w:t xml:space="preserve">  </w:t>
      </w:r>
      <w:r w:rsidR="00D23509" w:rsidRPr="00062910">
        <w:rPr>
          <w:rFonts w:ascii="Thasadith" w:hAnsi="Thasadith" w:cs="Thasadith"/>
          <w:spacing w:val="-10"/>
          <w:cs/>
        </w:rPr>
        <w:tab/>
      </w:r>
      <w:r w:rsidR="00D23509" w:rsidRPr="00062910">
        <w:rPr>
          <w:rFonts w:ascii="Thasadith" w:hAnsi="Thasadith" w:cs="Thasadith"/>
          <w:spacing w:val="-10"/>
          <w:cs/>
        </w:rPr>
        <w:tab/>
      </w:r>
      <w:r w:rsidRPr="00062910">
        <w:rPr>
          <w:rFonts w:ascii="Thasadith" w:hAnsi="Thasadith" w:cs="Thasadith"/>
          <w:cs/>
        </w:rPr>
        <w:t>เพื่อจะได้นำมนุษย์ออกจา</w:t>
      </w:r>
      <w:r w:rsidR="00062910" w:rsidRPr="00062910">
        <w:rPr>
          <w:rFonts w:ascii="Thasadith" w:hAnsi="Thasadith" w:cs="Thasadith" w:hint="cs"/>
          <w:cs/>
        </w:rPr>
        <w:t>ก</w:t>
      </w:r>
      <w:r w:rsidRPr="00062910">
        <w:rPr>
          <w:rFonts w:ascii="Thasadith" w:hAnsi="Thasadith" w:cs="Thasadith"/>
          <w:cs/>
        </w:rPr>
        <w:t>อาณาจักรแห่งความตายมา</w:t>
      </w:r>
      <w:r w:rsidR="00062910" w:rsidRPr="00062910">
        <w:rPr>
          <w:rFonts w:ascii="Thasadith" w:hAnsi="Thasadith" w:cs="Thasadith" w:hint="cs"/>
          <w:cs/>
        </w:rPr>
        <w:t>สู่</w:t>
      </w:r>
      <w:r w:rsidRPr="00062910">
        <w:rPr>
          <w:rFonts w:ascii="Thasadith" w:hAnsi="Thasadith" w:cs="Thasadith"/>
          <w:cs/>
        </w:rPr>
        <w:t>ชีวิต</w:t>
      </w:r>
    </w:p>
    <w:p w14:paraId="70773809" w14:textId="56A4B16E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ab/>
      </w:r>
      <w:r w:rsidR="00D23509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โปรดช่วยผู้ได้รับเลือกสรรเหล่านี้ให้พ้นอำนาจจิตชั่ว</w:t>
      </w:r>
      <w:r w:rsidR="001E7396" w:rsidRPr="00D63719">
        <w:rPr>
          <w:rFonts w:ascii="Thasadith" w:hAnsi="Thasadith" w:cs="Thasadith"/>
          <w:cs/>
        </w:rPr>
        <w:t xml:space="preserve"> </w:t>
      </w:r>
      <w:r w:rsidRPr="00D63719">
        <w:rPr>
          <w:rFonts w:ascii="Thasadith" w:hAnsi="Thasadith" w:cs="Thasadith"/>
          <w:cs/>
        </w:rPr>
        <w:t>เจ้า</w:t>
      </w:r>
      <w:r w:rsidR="00D23509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แห่งความตาย</w:t>
      </w:r>
    </w:p>
    <w:p w14:paraId="28ADB392" w14:textId="6D430CCF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ab/>
      </w:r>
      <w:r w:rsidR="00D23509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เขาจะได้รับชีวิตใหม่</w:t>
      </w:r>
      <w:r w:rsidR="001E7396" w:rsidRPr="00D63719">
        <w:rPr>
          <w:rFonts w:ascii="Thasadith" w:hAnsi="Thasadith" w:cs="Thasadith"/>
          <w:cs/>
        </w:rPr>
        <w:t xml:space="preserve"> </w:t>
      </w:r>
      <w:r w:rsidRPr="00D63719">
        <w:rPr>
          <w:rFonts w:ascii="Thasadith" w:hAnsi="Thasadith" w:cs="Thasadith"/>
          <w:cs/>
        </w:rPr>
        <w:t>และประกาศพระ</w:t>
      </w:r>
      <w:proofErr w:type="spellStart"/>
      <w:r w:rsidRPr="00D63719">
        <w:rPr>
          <w:rFonts w:ascii="Thasadith" w:hAnsi="Thasadith" w:cs="Thasadith"/>
          <w:cs/>
        </w:rPr>
        <w:t>คร</w:t>
      </w:r>
      <w:proofErr w:type="spellEnd"/>
      <w:r w:rsidRPr="00D63719">
        <w:rPr>
          <w:rFonts w:ascii="Thasadith" w:hAnsi="Thasadith" w:cs="Thasadith"/>
          <w:cs/>
        </w:rPr>
        <w:t>ิสตเจ้าที่ชนะความตาย</w:t>
      </w:r>
    </w:p>
    <w:p w14:paraId="2ACEBD16" w14:textId="33289D50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ab/>
      </w:r>
      <w:r w:rsidR="00D23509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ทั้งนี้ ขอพึ่งพระบารมีพระ</w:t>
      </w:r>
      <w:proofErr w:type="spellStart"/>
      <w:r w:rsidRPr="00D63719">
        <w:rPr>
          <w:rFonts w:ascii="Thasadith" w:hAnsi="Thasadith" w:cs="Thasadith"/>
          <w:cs/>
        </w:rPr>
        <w:t>คร</w:t>
      </w:r>
      <w:proofErr w:type="spellEnd"/>
      <w:r w:rsidRPr="00D63719">
        <w:rPr>
          <w:rFonts w:ascii="Thasadith" w:hAnsi="Thasadith" w:cs="Thasadith"/>
          <w:cs/>
        </w:rPr>
        <w:t>ิสตเจ้าของข้าพเจ้าทั้งหลาย</w:t>
      </w:r>
    </w:p>
    <w:p w14:paraId="5838AEB0" w14:textId="45E5DAA6" w:rsidR="00F36493" w:rsidRPr="00D63719" w:rsidRDefault="00F36493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  <w:b w:val="0"/>
          <w:bCs w:val="0"/>
        </w:rPr>
      </w:pPr>
      <w:r w:rsidRPr="00D63719">
        <w:rPr>
          <w:rFonts w:ascii="Thasadith" w:hAnsi="Thasadith" w:cs="Thasadith"/>
          <w:b w:val="0"/>
          <w:bCs w:val="0"/>
          <w:cs/>
        </w:rPr>
        <w:t>ทุกคน</w:t>
      </w:r>
      <w:r w:rsidR="00F65EC4" w:rsidRPr="00D63719">
        <w:rPr>
          <w:rFonts w:ascii="Thasadith" w:hAnsi="Thasadith" w:cs="Thasadith"/>
          <w:b w:val="0"/>
          <w:bCs w:val="0"/>
          <w:cs/>
        </w:rPr>
        <w:tab/>
      </w:r>
      <w:r w:rsidR="00F65EC4" w:rsidRPr="00D63719">
        <w:rPr>
          <w:rFonts w:ascii="Thasadith" w:hAnsi="Thasadith" w:cs="Thasadith"/>
          <w:b w:val="0"/>
          <w:bCs w:val="0"/>
          <w:cs/>
        </w:rPr>
        <w:tab/>
      </w:r>
      <w:r w:rsidRPr="00D63719">
        <w:rPr>
          <w:rFonts w:ascii="Thasadith" w:hAnsi="Thasadith" w:cs="Thasadith"/>
          <w:b w:val="0"/>
          <w:bCs w:val="0"/>
          <w:cs/>
        </w:rPr>
        <w:t>อาแมน</w:t>
      </w:r>
    </w:p>
    <w:p w14:paraId="1E01F1D7" w14:textId="77777777" w:rsidR="006D7073" w:rsidRPr="00D63719" w:rsidRDefault="006D7073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  <w:b w:val="0"/>
          <w:bCs w:val="0"/>
        </w:rPr>
      </w:pPr>
    </w:p>
    <w:p w14:paraId="7FAC34ED" w14:textId="77777777" w:rsidR="00D44B63" w:rsidRPr="00D63719" w:rsidRDefault="00D44B63" w:rsidP="00E73AA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cs/>
        </w:rPr>
      </w:pPr>
      <w:r w:rsidRPr="00D63719">
        <w:rPr>
          <w:rFonts w:ascii="Thasadith" w:hAnsi="Thasadith" w:cs="Thasadith"/>
          <w:color w:val="FF0000"/>
          <w:cs/>
        </w:rPr>
        <w:t>(พระสงฆ์วางมือเหนือศีรษะผู้ได้รับเลือกแต่ละคน</w:t>
      </w:r>
      <w:r w:rsidRPr="00D63719">
        <w:rPr>
          <w:rFonts w:ascii="Thasadith" w:hAnsi="Thasadith" w:cs="Thasadith"/>
          <w:color w:val="FF0000"/>
        </w:rPr>
        <w:t xml:space="preserve"> </w:t>
      </w:r>
      <w:r w:rsidRPr="00D63719">
        <w:rPr>
          <w:rFonts w:ascii="Thasadith" w:hAnsi="Thasadith" w:cs="Thasadith"/>
          <w:color w:val="FF0000"/>
          <w:cs/>
        </w:rPr>
        <w:t>จากนั้นยื่นมือเหนือทุกคน ภาวนาว่า)</w:t>
      </w:r>
    </w:p>
    <w:p w14:paraId="52D868C4" w14:textId="77777777" w:rsidR="00E73AA7" w:rsidRDefault="00E73AA7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</w:p>
    <w:p w14:paraId="0ECB3735" w14:textId="77777777" w:rsidR="00062910" w:rsidRDefault="00062910">
      <w:pPr>
        <w:rPr>
          <w:rFonts w:ascii="Thasadith" w:eastAsia="Times New Roman" w:hAnsi="Thasadith" w:cs="Thasadith"/>
          <w:b/>
          <w:bCs/>
          <w:sz w:val="36"/>
          <w:szCs w:val="36"/>
          <w:cs/>
        </w:rPr>
      </w:pPr>
      <w:r>
        <w:rPr>
          <w:rFonts w:ascii="Thasadith" w:hAnsi="Thasadith" w:cs="Thasadith"/>
          <w:cs/>
        </w:rPr>
        <w:br w:type="page"/>
      </w:r>
    </w:p>
    <w:p w14:paraId="5F8C46C6" w14:textId="5A050CDC" w:rsidR="00F36493" w:rsidRPr="00D63719" w:rsidRDefault="00D44B6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lastRenderedPageBreak/>
        <w:t>พระสงฆ์</w:t>
      </w:r>
      <w:r w:rsidRPr="00D63719">
        <w:rPr>
          <w:rFonts w:ascii="Thasadith" w:hAnsi="Thasadith" w:cs="Thasadith"/>
          <w:cs/>
        </w:rPr>
        <w:tab/>
      </w:r>
      <w:r w:rsidR="00F36493" w:rsidRPr="00D63719">
        <w:rPr>
          <w:rFonts w:ascii="Thasadith" w:hAnsi="Thasadith" w:cs="Thasadith"/>
          <w:cs/>
        </w:rPr>
        <w:t xml:space="preserve">ข้าแต่พระเยซูคริสตเจ้า </w:t>
      </w:r>
      <w:r w:rsidRPr="00D63719">
        <w:rPr>
          <w:rFonts w:ascii="Thasadith" w:hAnsi="Thasadith" w:cs="Thasadith"/>
        </w:rPr>
        <w:t xml:space="preserve"> </w:t>
      </w:r>
    </w:p>
    <w:p w14:paraId="2383F44C" w14:textId="3530C8DF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เมื่อพระองค์ทรงปลุกลาซา</w:t>
      </w:r>
      <w:proofErr w:type="spellStart"/>
      <w:r w:rsidRPr="00D63719">
        <w:rPr>
          <w:rFonts w:ascii="Thasadith" w:hAnsi="Thasadith" w:cs="Thasadith"/>
          <w:cs/>
        </w:rPr>
        <w:t>รัส</w:t>
      </w:r>
      <w:proofErr w:type="spellEnd"/>
      <w:r w:rsidRPr="00D63719">
        <w:rPr>
          <w:rFonts w:ascii="Thasadith" w:hAnsi="Thasadith" w:cs="Thasadith"/>
          <w:cs/>
        </w:rPr>
        <w:t>ให้กลับมีชีวิต</w:t>
      </w:r>
    </w:p>
    <w:p w14:paraId="183FBD56" w14:textId="567C8AB7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 xml:space="preserve">ได้ทรงเผยแสดงให้เห็นว่า </w:t>
      </w:r>
    </w:p>
    <w:p w14:paraId="604F48C8" w14:textId="556349C1" w:rsidR="00F36493" w:rsidRPr="00D63719" w:rsidRDefault="00F36493" w:rsidP="00F86647">
      <w:pPr>
        <w:pStyle w:val="Bodytext1"/>
        <w:widowControl w:val="0"/>
        <w:tabs>
          <w:tab w:val="left" w:pos="529"/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พระองค์เสด็จมาเพื่อให้มนุษย์มีชีวิตและมีอย่างสมบูรณ์</w:t>
      </w:r>
    </w:p>
    <w:p w14:paraId="5CA817DE" w14:textId="7D862C83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ขอทรงช่วยผู้ที่รอคอยรับศีลศักดิ์สิทธิ์เพื่อมีชีวิต</w:t>
      </w:r>
    </w:p>
    <w:p w14:paraId="37A8791D" w14:textId="4007F7C0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ให้พ้นจากความตาย พ้นจากอำนาจจิตชั่ว</w:t>
      </w:r>
    </w:p>
    <w:p w14:paraId="553B22BA" w14:textId="17080993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อาศัยพระจิตผู้บันดาลชีวิต</w:t>
      </w:r>
    </w:p>
    <w:p w14:paraId="58B02790" w14:textId="5A61C0A4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โปรดให้เขามีความเชื่อ ความหวัง และความรัก</w:t>
      </w:r>
    </w:p>
    <w:p w14:paraId="78EAB206" w14:textId="689C8572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เขาจะได้อยู่กับพระองค์เสมอ ทั้งในโลกนี้และโลกหน้า</w:t>
      </w:r>
    </w:p>
    <w:p w14:paraId="5EBC93E7" w14:textId="5423BCA9" w:rsidR="00F36493" w:rsidRPr="00D63719" w:rsidRDefault="00F36493" w:rsidP="00F86647">
      <w:pPr>
        <w:pStyle w:val="Bodytext1"/>
        <w:widowControl w:val="0"/>
        <w:tabs>
          <w:tab w:val="left" w:pos="567"/>
        </w:tabs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="00D44B63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พระองค์ผู้ทรงจำเริญและครองราชย์ตลอดนิรันดร</w:t>
      </w:r>
    </w:p>
    <w:p w14:paraId="508B746C" w14:textId="78FC4830" w:rsidR="00F36493" w:rsidRPr="00D63719" w:rsidRDefault="00F3649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ทุกคน</w:t>
      </w:r>
      <w:r w:rsidR="00D44B63" w:rsidRPr="00D63719">
        <w:rPr>
          <w:rFonts w:ascii="Thasadith" w:hAnsi="Thasadith" w:cs="Thasadith"/>
          <w:color w:val="auto"/>
          <w:cs/>
        </w:rPr>
        <w:tab/>
      </w:r>
      <w:r w:rsidR="00D44B63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>อาแมน</w:t>
      </w:r>
    </w:p>
    <w:p w14:paraId="2A7527AA" w14:textId="77777777" w:rsidR="00E73AA7" w:rsidRDefault="00E73AA7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</w:p>
    <w:p w14:paraId="64F2CCED" w14:textId="12E3DF61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พิธีกร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  <w:t>เชิญยืนเพื่อยืนยันความเชื่อของเราพร้อมกัน</w:t>
      </w:r>
    </w:p>
    <w:p w14:paraId="51AC98DF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ข้าพเจ้าเชื่อในพระเจ้าหนึ่งเดียว</w:t>
      </w:r>
    </w:p>
    <w:p w14:paraId="65718C6F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พระบิดาผู้ทรงสรรพานุภาพ เนรมิตฟ้าดิน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ทั้งสิ่งที่เห็นได้และเห็นไม่ได้</w:t>
      </w:r>
    </w:p>
    <w:p w14:paraId="50256DF7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ข้าพเจ้าเชื่อในพระเยซูคริสตเจ้า พระบุตรหนึ่งเดียวของพระเจ้า</w:t>
      </w:r>
    </w:p>
    <w:p w14:paraId="46F88F4C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ทรงบังเกิดจากพระบิดาก่อนกาลเวลา</w:t>
      </w:r>
    </w:p>
    <w:p w14:paraId="489E2608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ทรงเป็นพระเจ้าจากพระเจ้า</w:t>
      </w:r>
    </w:p>
    <w:p w14:paraId="7625EF6C" w14:textId="038AF4E2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346F41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เป็นองค์ความสว่างจากองค์ความสว่าง</w:t>
      </w:r>
    </w:p>
    <w:p w14:paraId="285EFF5E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ทรงเป็นพระเจ้าแท้จากพระเจ้าแท้</w:t>
      </w:r>
    </w:p>
    <w:p w14:paraId="5F7779CF" w14:textId="7D0ADB88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มิได้ถูกสร้างแต่ทรงบังเกิดร่วมพระธรรมชาติเดียวกับพระบิดา</w:t>
      </w:r>
    </w:p>
    <w:p w14:paraId="0588F10A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อาศัยพระบุตรนี้ ทุกสิ่งได้รับการเนรมิตขึ้นมา</w:t>
      </w:r>
    </w:p>
    <w:p w14:paraId="7193C341" w14:textId="7C8D8085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เพราะเห็นแก่เรามนุษย์</w:t>
      </w:r>
      <w:r w:rsidR="00415BA9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เพื่อทรงช่วยเราให้รอด พระองค์จึงเสด็จจากสวรรค์</w:t>
      </w:r>
    </w:p>
    <w:p w14:paraId="4CB67E69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พระองค์ทรงรับสภาพมนุษย์ จากพระนางมารี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ย์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พรหมจารี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ด้วยพระอานุภาพของพระจิตเจ้า</w:t>
      </w:r>
    </w:p>
    <w:p w14:paraId="101C6E45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lastRenderedPageBreak/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และทรงบังเกิดเป็นมนุษย์</w:t>
      </w:r>
    </w:p>
    <w:p w14:paraId="2DBF04AA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สมัยปอนท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ิอัส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ปิ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>ลาต พระองค์ทรงถูกตรึงกางเขนเพื่อเรา</w:t>
      </w:r>
    </w:p>
    <w:p w14:paraId="1422BF0F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พระองค์สิ้นพระชนม์และถูกฝังไว้</w:t>
      </w:r>
    </w:p>
    <w:p w14:paraId="14085900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ทรงกลับคืนพระชนมชีพในวันที่สาม ตามความในพระคัมภีร์</w:t>
      </w:r>
    </w:p>
    <w:p w14:paraId="1F4B1178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เสด็จสู่สวรรค์ประทับเบื้องขวาพระบิดา</w:t>
      </w:r>
    </w:p>
    <w:p w14:paraId="1DE9F27A" w14:textId="2E7C30E2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14:paraId="3307E98B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รัชสมัยของพระองค์จะไม่สิ้นสุด</w:t>
      </w:r>
    </w:p>
    <w:p w14:paraId="51974E50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ข้าพเจ้าเชื่อในพระจิต พระเจ้าผู้ทรงบันดาลชีวิต</w:t>
      </w:r>
    </w:p>
    <w:p w14:paraId="34A44494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ทรงเนื่องมาจากพระบิดาและพระบุตร</w:t>
      </w:r>
    </w:p>
    <w:p w14:paraId="02260EB3" w14:textId="6D6C0B77" w:rsidR="00D44B63" w:rsidRPr="0057366B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pacing w:val="-12"/>
          <w:sz w:val="36"/>
          <w:szCs w:val="36"/>
        </w:rPr>
      </w:pPr>
      <w:r w:rsidRPr="0057366B">
        <w:rPr>
          <w:rFonts w:ascii="Thasadith" w:hAnsi="Thasadith" w:cs="Thasadith"/>
          <w:color w:val="000000"/>
          <w:spacing w:val="-12"/>
          <w:sz w:val="36"/>
          <w:szCs w:val="36"/>
          <w:cs/>
        </w:rPr>
        <w:t>พระสงฆ์</w:t>
      </w:r>
      <w:r w:rsidRPr="0057366B">
        <w:rPr>
          <w:rFonts w:ascii="Thasadith" w:hAnsi="Thasadith" w:cs="Thasadith"/>
          <w:color w:val="000000"/>
          <w:spacing w:val="-12"/>
          <w:sz w:val="36"/>
          <w:szCs w:val="36"/>
        </w:rPr>
        <w:tab/>
      </w:r>
      <w:r w:rsidRPr="0057366B">
        <w:rPr>
          <w:rFonts w:ascii="Thasadith" w:hAnsi="Thasadith" w:cs="Thasadith"/>
          <w:color w:val="000000"/>
          <w:spacing w:val="-12"/>
          <w:sz w:val="36"/>
          <w:szCs w:val="36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14:paraId="090E9431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พระองค์ดำรัสทางประกาศก</w:t>
      </w:r>
    </w:p>
    <w:p w14:paraId="0F57C0E5" w14:textId="7D6D3B13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ข้าพเจ้าเชื่อว่ามีพระ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ศา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>สนจักรหนึ่งเดียว ศักดิ์สิทธิ์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สากลและสืบเนื่องจากอัครสาวก</w:t>
      </w:r>
    </w:p>
    <w:p w14:paraId="348FD84A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ข้าพเจ้าประกาศยืนยันว่า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มีศีลล้างบาปหนึ่งเดียวเพื่อ อภัยบาป</w:t>
      </w:r>
    </w:p>
    <w:p w14:paraId="0D6967F0" w14:textId="77777777" w:rsidR="00D44B63" w:rsidRPr="00D63719" w:rsidRDefault="00D44B63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ข้าพเจ้ารอวันที่ผู้ตายจะกลับคืนชีพ</w:t>
      </w:r>
    </w:p>
    <w:p w14:paraId="1FC5243D" w14:textId="77777777" w:rsidR="00D44B63" w:rsidRPr="00D63719" w:rsidRDefault="00D44B63" w:rsidP="00F86647">
      <w:pPr>
        <w:pStyle w:val="11"/>
        <w:tabs>
          <w:tab w:val="left" w:pos="993"/>
        </w:tabs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b/>
          <w:bCs/>
          <w:cs/>
        </w:rPr>
        <w:t>สัตบุรุษ</w:t>
      </w:r>
      <w:r w:rsidRPr="00D63719">
        <w:rPr>
          <w:rFonts w:ascii="Thasadith" w:hAnsi="Thasadith" w:cs="Thasadith"/>
          <w:b/>
          <w:bCs/>
        </w:rPr>
        <w:tab/>
      </w:r>
      <w:r w:rsidRPr="00D63719">
        <w:rPr>
          <w:rFonts w:ascii="Thasadith" w:hAnsi="Thasadith" w:cs="Thasadith"/>
          <w:b/>
          <w:bCs/>
          <w:cs/>
        </w:rPr>
        <w:tab/>
        <w:t>และคอยชีวิตในโลกหน้า อาแมน</w:t>
      </w:r>
    </w:p>
    <w:p w14:paraId="690C0346" w14:textId="77777777" w:rsidR="00D44B63" w:rsidRPr="00D63719" w:rsidRDefault="00D44B63" w:rsidP="00F86647">
      <w:pPr>
        <w:pStyle w:val="11"/>
        <w:tabs>
          <w:tab w:val="left" w:pos="993"/>
        </w:tabs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</w:p>
    <w:p w14:paraId="0CE68516" w14:textId="77777777" w:rsidR="00D44B63" w:rsidRPr="00D63719" w:rsidRDefault="00D44B6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olor w:val="auto"/>
          <w:cs/>
        </w:rPr>
        <w:t>เชิญกลับไปโดย</w:t>
      </w:r>
      <w:proofErr w:type="spellStart"/>
      <w:r w:rsidRPr="00D63719">
        <w:rPr>
          <w:rFonts w:ascii="Thasadith" w:hAnsi="Thasadith" w:cs="Thasadith"/>
          <w:b/>
          <w:bCs/>
          <w:color w:val="auto"/>
          <w:cs/>
        </w:rPr>
        <w:t>สวั</w:t>
      </w:r>
      <w:proofErr w:type="spellEnd"/>
      <w:r w:rsidRPr="00D63719">
        <w:rPr>
          <w:rFonts w:ascii="Thasadith" w:hAnsi="Thasadith" w:cs="Thasadith"/>
          <w:b/>
          <w:bCs/>
          <w:color w:val="auto"/>
          <w:cs/>
        </w:rPr>
        <w:t>สดิภาพ ขอพระเจ้าสถิตกับท่านเสมอ</w:t>
      </w:r>
    </w:p>
    <w:p w14:paraId="542B6863" w14:textId="157307E1" w:rsidR="0068739A" w:rsidRPr="00D63719" w:rsidRDefault="00D44B63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ผู้รับเลือกสรร</w:t>
      </w:r>
      <w:r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ab/>
        <w:t>อาแม</w:t>
      </w:r>
      <w:r w:rsidR="0068739A" w:rsidRPr="00D63719">
        <w:rPr>
          <w:rFonts w:ascii="Thasadith" w:hAnsi="Thasadith" w:cs="Thasadith"/>
          <w:cs/>
        </w:rPr>
        <w:t>น</w:t>
      </w:r>
    </w:p>
    <w:sectPr w:rsidR="0068739A" w:rsidRPr="00D63719" w:rsidSect="0057366B">
      <w:footerReference w:type="default" r:id="rId9"/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1A19" w14:textId="77777777" w:rsidR="009D1AA3" w:rsidRDefault="009D1AA3" w:rsidP="00B96FA1">
      <w:pPr>
        <w:spacing w:after="0" w:line="240" w:lineRule="auto"/>
      </w:pPr>
      <w:r>
        <w:separator/>
      </w:r>
    </w:p>
  </w:endnote>
  <w:endnote w:type="continuationSeparator" w:id="0">
    <w:p w14:paraId="3B1B5B3C" w14:textId="77777777" w:rsidR="009D1AA3" w:rsidRDefault="009D1AA3" w:rsidP="00B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SL ChalindaCondensed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Olarn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ittithada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-PaksinUni">
    <w:altName w:val="Calibri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asadith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640987"/>
      <w:docPartObj>
        <w:docPartGallery w:val="Page Numbers (Bottom of Page)"/>
        <w:docPartUnique/>
      </w:docPartObj>
    </w:sdtPr>
    <w:sdtEndPr>
      <w:rPr>
        <w:rFonts w:ascii="Thasadith" w:hAnsi="Thasadith" w:cs="Thasadith"/>
        <w:b/>
        <w:bCs/>
        <w:sz w:val="32"/>
        <w:szCs w:val="32"/>
      </w:rPr>
    </w:sdtEndPr>
    <w:sdtContent>
      <w:p w14:paraId="5AA7F96D" w14:textId="41DEFF4F" w:rsidR="0057366B" w:rsidRPr="0057366B" w:rsidRDefault="0057366B">
        <w:pPr>
          <w:pStyle w:val="a8"/>
          <w:jc w:val="center"/>
          <w:rPr>
            <w:rFonts w:ascii="Thasadith" w:hAnsi="Thasadith" w:cs="Thasadith"/>
            <w:b/>
            <w:bCs/>
            <w:sz w:val="32"/>
            <w:szCs w:val="32"/>
          </w:rPr>
        </w:pPr>
        <w:r w:rsidRPr="0057366B">
          <w:rPr>
            <w:rFonts w:ascii="Thasadith" w:hAnsi="Thasadith" w:cs="Thasadith"/>
            <w:b/>
            <w:bCs/>
            <w:sz w:val="32"/>
            <w:szCs w:val="32"/>
          </w:rPr>
          <w:fldChar w:fldCharType="begin"/>
        </w:r>
        <w:r w:rsidRPr="0057366B">
          <w:rPr>
            <w:rFonts w:ascii="Thasadith" w:hAnsi="Thasadith" w:cs="Thasadith"/>
            <w:b/>
            <w:bCs/>
            <w:sz w:val="32"/>
            <w:szCs w:val="32"/>
          </w:rPr>
          <w:instrText>PAGE   \* MERGEFORMAT</w:instrText>
        </w:r>
        <w:r w:rsidRPr="0057366B">
          <w:rPr>
            <w:rFonts w:ascii="Thasadith" w:hAnsi="Thasadith" w:cs="Thasadith"/>
            <w:b/>
            <w:bCs/>
            <w:sz w:val="32"/>
            <w:szCs w:val="32"/>
          </w:rPr>
          <w:fldChar w:fldCharType="separate"/>
        </w:r>
        <w:r w:rsidRPr="0057366B">
          <w:rPr>
            <w:rFonts w:ascii="Thasadith" w:hAnsi="Thasadith" w:cs="Thasadith"/>
            <w:b/>
            <w:bCs/>
            <w:sz w:val="32"/>
            <w:szCs w:val="32"/>
            <w:lang w:val="th-TH"/>
          </w:rPr>
          <w:t>2</w:t>
        </w:r>
        <w:r w:rsidRPr="0057366B">
          <w:rPr>
            <w:rFonts w:ascii="Thasadith" w:hAnsi="Thasadith" w:cs="Thasadith"/>
            <w:b/>
            <w:bCs/>
            <w:sz w:val="32"/>
            <w:szCs w:val="32"/>
          </w:rPr>
          <w:fldChar w:fldCharType="end"/>
        </w:r>
      </w:p>
    </w:sdtContent>
  </w:sdt>
  <w:p w14:paraId="167AB333" w14:textId="77777777" w:rsidR="0057366B" w:rsidRDefault="005736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EC20" w14:textId="77777777" w:rsidR="009D1AA3" w:rsidRDefault="009D1AA3" w:rsidP="00B96FA1">
      <w:pPr>
        <w:spacing w:after="0" w:line="240" w:lineRule="auto"/>
      </w:pPr>
      <w:r>
        <w:separator/>
      </w:r>
    </w:p>
  </w:footnote>
  <w:footnote w:type="continuationSeparator" w:id="0">
    <w:p w14:paraId="024E4EA4" w14:textId="77777777" w:rsidR="009D1AA3" w:rsidRDefault="009D1AA3" w:rsidP="00B9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D91"/>
    <w:multiLevelType w:val="hybridMultilevel"/>
    <w:tmpl w:val="6BA64394"/>
    <w:lvl w:ilvl="0" w:tplc="8368B51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F6D"/>
    <w:multiLevelType w:val="hybridMultilevel"/>
    <w:tmpl w:val="4120C5B6"/>
    <w:lvl w:ilvl="0" w:tplc="14F68C2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F43"/>
    <w:multiLevelType w:val="hybridMultilevel"/>
    <w:tmpl w:val="8618D2E8"/>
    <w:lvl w:ilvl="0" w:tplc="8E582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226785">
    <w:abstractNumId w:val="0"/>
  </w:num>
  <w:num w:numId="2" w16cid:durableId="1030956248">
    <w:abstractNumId w:val="2"/>
  </w:num>
  <w:num w:numId="3" w16cid:durableId="72155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2"/>
    <w:rsid w:val="00006A85"/>
    <w:rsid w:val="00014D9B"/>
    <w:rsid w:val="00015A67"/>
    <w:rsid w:val="00035165"/>
    <w:rsid w:val="0005688E"/>
    <w:rsid w:val="00062910"/>
    <w:rsid w:val="0008706F"/>
    <w:rsid w:val="00092D11"/>
    <w:rsid w:val="000A6375"/>
    <w:rsid w:val="000C26C1"/>
    <w:rsid w:val="000C3A32"/>
    <w:rsid w:val="000D3272"/>
    <w:rsid w:val="00122F11"/>
    <w:rsid w:val="00136851"/>
    <w:rsid w:val="001434D5"/>
    <w:rsid w:val="0014594D"/>
    <w:rsid w:val="00171ABD"/>
    <w:rsid w:val="001726E0"/>
    <w:rsid w:val="001B4F47"/>
    <w:rsid w:val="001D67D9"/>
    <w:rsid w:val="001E3ABF"/>
    <w:rsid w:val="001E7396"/>
    <w:rsid w:val="00211B1D"/>
    <w:rsid w:val="0022125E"/>
    <w:rsid w:val="002242C1"/>
    <w:rsid w:val="002362F8"/>
    <w:rsid w:val="002624BC"/>
    <w:rsid w:val="00264870"/>
    <w:rsid w:val="00296AAB"/>
    <w:rsid w:val="002A7873"/>
    <w:rsid w:val="002C3641"/>
    <w:rsid w:val="002D4D1E"/>
    <w:rsid w:val="003376D8"/>
    <w:rsid w:val="00342F2C"/>
    <w:rsid w:val="00345280"/>
    <w:rsid w:val="00346F41"/>
    <w:rsid w:val="0036173A"/>
    <w:rsid w:val="00362605"/>
    <w:rsid w:val="003941E4"/>
    <w:rsid w:val="003C707C"/>
    <w:rsid w:val="003D47A1"/>
    <w:rsid w:val="003E2AC5"/>
    <w:rsid w:val="00407F88"/>
    <w:rsid w:val="00413445"/>
    <w:rsid w:val="00415BA9"/>
    <w:rsid w:val="00451FB0"/>
    <w:rsid w:val="004530B0"/>
    <w:rsid w:val="00453F7F"/>
    <w:rsid w:val="00461D02"/>
    <w:rsid w:val="00496D86"/>
    <w:rsid w:val="004B275E"/>
    <w:rsid w:val="004C118D"/>
    <w:rsid w:val="0050395E"/>
    <w:rsid w:val="005066CD"/>
    <w:rsid w:val="005239A9"/>
    <w:rsid w:val="00536154"/>
    <w:rsid w:val="005422A8"/>
    <w:rsid w:val="00553FB9"/>
    <w:rsid w:val="0057366B"/>
    <w:rsid w:val="00576931"/>
    <w:rsid w:val="00576D02"/>
    <w:rsid w:val="00586F28"/>
    <w:rsid w:val="005A7DD9"/>
    <w:rsid w:val="005B3AA1"/>
    <w:rsid w:val="005E37E7"/>
    <w:rsid w:val="005E5DA6"/>
    <w:rsid w:val="005F06A0"/>
    <w:rsid w:val="006038BD"/>
    <w:rsid w:val="00606E72"/>
    <w:rsid w:val="0061509A"/>
    <w:rsid w:val="00654100"/>
    <w:rsid w:val="0065514C"/>
    <w:rsid w:val="006626DB"/>
    <w:rsid w:val="006724E2"/>
    <w:rsid w:val="0068721B"/>
    <w:rsid w:val="0068739A"/>
    <w:rsid w:val="006923AF"/>
    <w:rsid w:val="006B5E77"/>
    <w:rsid w:val="006C373F"/>
    <w:rsid w:val="006C71F5"/>
    <w:rsid w:val="006D7073"/>
    <w:rsid w:val="006F44AD"/>
    <w:rsid w:val="00701194"/>
    <w:rsid w:val="0071181C"/>
    <w:rsid w:val="00714CD7"/>
    <w:rsid w:val="00727654"/>
    <w:rsid w:val="00730FB3"/>
    <w:rsid w:val="00734381"/>
    <w:rsid w:val="00760992"/>
    <w:rsid w:val="007708C1"/>
    <w:rsid w:val="00782800"/>
    <w:rsid w:val="00792208"/>
    <w:rsid w:val="007A07F0"/>
    <w:rsid w:val="007A77D1"/>
    <w:rsid w:val="007B108C"/>
    <w:rsid w:val="007D2F7D"/>
    <w:rsid w:val="007D5E18"/>
    <w:rsid w:val="007F0F28"/>
    <w:rsid w:val="008236C4"/>
    <w:rsid w:val="00852397"/>
    <w:rsid w:val="00864228"/>
    <w:rsid w:val="00887DDA"/>
    <w:rsid w:val="008A0821"/>
    <w:rsid w:val="008A69EC"/>
    <w:rsid w:val="008B5D84"/>
    <w:rsid w:val="008B68B5"/>
    <w:rsid w:val="008C6983"/>
    <w:rsid w:val="008D0B69"/>
    <w:rsid w:val="00901542"/>
    <w:rsid w:val="0090342E"/>
    <w:rsid w:val="00906631"/>
    <w:rsid w:val="009108D1"/>
    <w:rsid w:val="00950A8D"/>
    <w:rsid w:val="009779D8"/>
    <w:rsid w:val="00983906"/>
    <w:rsid w:val="00996E38"/>
    <w:rsid w:val="009C185C"/>
    <w:rsid w:val="009D1AA3"/>
    <w:rsid w:val="009D4941"/>
    <w:rsid w:val="009E5F88"/>
    <w:rsid w:val="009E7707"/>
    <w:rsid w:val="00A01898"/>
    <w:rsid w:val="00A3645B"/>
    <w:rsid w:val="00A528F2"/>
    <w:rsid w:val="00A5318E"/>
    <w:rsid w:val="00A76A6B"/>
    <w:rsid w:val="00A82EBF"/>
    <w:rsid w:val="00A846A1"/>
    <w:rsid w:val="00AB60DD"/>
    <w:rsid w:val="00AD4083"/>
    <w:rsid w:val="00AE2AB8"/>
    <w:rsid w:val="00AE6444"/>
    <w:rsid w:val="00B23CF1"/>
    <w:rsid w:val="00B370D6"/>
    <w:rsid w:val="00B82008"/>
    <w:rsid w:val="00B82D19"/>
    <w:rsid w:val="00B96FA1"/>
    <w:rsid w:val="00BA147C"/>
    <w:rsid w:val="00BC59BB"/>
    <w:rsid w:val="00BC6A40"/>
    <w:rsid w:val="00BD72AD"/>
    <w:rsid w:val="00BF17E5"/>
    <w:rsid w:val="00BF3858"/>
    <w:rsid w:val="00BF4BA7"/>
    <w:rsid w:val="00BF6CCC"/>
    <w:rsid w:val="00C0748C"/>
    <w:rsid w:val="00C11442"/>
    <w:rsid w:val="00C6778D"/>
    <w:rsid w:val="00C87181"/>
    <w:rsid w:val="00C9733C"/>
    <w:rsid w:val="00CA17EF"/>
    <w:rsid w:val="00CD21DE"/>
    <w:rsid w:val="00CD429B"/>
    <w:rsid w:val="00CD557C"/>
    <w:rsid w:val="00CE418C"/>
    <w:rsid w:val="00CE4707"/>
    <w:rsid w:val="00CF6EE2"/>
    <w:rsid w:val="00D23509"/>
    <w:rsid w:val="00D33231"/>
    <w:rsid w:val="00D44B63"/>
    <w:rsid w:val="00D51981"/>
    <w:rsid w:val="00D60F4C"/>
    <w:rsid w:val="00D63719"/>
    <w:rsid w:val="00DA3D4D"/>
    <w:rsid w:val="00DC04AA"/>
    <w:rsid w:val="00DC4061"/>
    <w:rsid w:val="00DD3E6D"/>
    <w:rsid w:val="00DE236E"/>
    <w:rsid w:val="00DF30B6"/>
    <w:rsid w:val="00E02911"/>
    <w:rsid w:val="00E05070"/>
    <w:rsid w:val="00E07CE0"/>
    <w:rsid w:val="00E12F3D"/>
    <w:rsid w:val="00E23F13"/>
    <w:rsid w:val="00E25741"/>
    <w:rsid w:val="00E2717D"/>
    <w:rsid w:val="00E63D34"/>
    <w:rsid w:val="00E73AA7"/>
    <w:rsid w:val="00E76CD0"/>
    <w:rsid w:val="00E84801"/>
    <w:rsid w:val="00EB7D76"/>
    <w:rsid w:val="00EC7040"/>
    <w:rsid w:val="00EE1118"/>
    <w:rsid w:val="00EE1FDB"/>
    <w:rsid w:val="00F1767D"/>
    <w:rsid w:val="00F31ECD"/>
    <w:rsid w:val="00F36493"/>
    <w:rsid w:val="00F44A3E"/>
    <w:rsid w:val="00F63088"/>
    <w:rsid w:val="00F65EC4"/>
    <w:rsid w:val="00F83CE1"/>
    <w:rsid w:val="00F86647"/>
    <w:rsid w:val="00F87287"/>
    <w:rsid w:val="00FA1178"/>
    <w:rsid w:val="00FD0E77"/>
    <w:rsid w:val="00FD399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45CD"/>
  <w15:chartTrackingRefBased/>
  <w15:docId w15:val="{3765A42E-2FAB-4D0B-869F-CE6DCA2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8F2"/>
    <w:pPr>
      <w:keepNext/>
      <w:spacing w:after="0" w:line="240" w:lineRule="auto"/>
      <w:ind w:left="1440" w:hanging="1440"/>
      <w:jc w:val="thaiDistribute"/>
      <w:outlineLvl w:val="0"/>
    </w:pPr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paragraph" w:styleId="3">
    <w:name w:val="heading 3"/>
    <w:basedOn w:val="a"/>
    <w:next w:val="a"/>
    <w:link w:val="30"/>
    <w:qFormat/>
    <w:rsid w:val="00A528F2"/>
    <w:pPr>
      <w:keepNext/>
      <w:spacing w:after="0" w:line="240" w:lineRule="auto"/>
      <w:ind w:left="1440" w:hanging="1440"/>
      <w:jc w:val="thaiDistribute"/>
      <w:outlineLvl w:val="2"/>
    </w:pPr>
    <w:rPr>
      <w:rFonts w:ascii="PSL Olarn" w:eastAsia="Times New Roman" w:hAnsi="PSL Olarn" w:cs="PSL Olarn"/>
      <w:sz w:val="40"/>
      <w:szCs w:val="40"/>
    </w:rPr>
  </w:style>
  <w:style w:type="paragraph" w:styleId="5">
    <w:name w:val="heading 5"/>
    <w:basedOn w:val="a"/>
    <w:next w:val="a"/>
    <w:link w:val="50"/>
    <w:qFormat/>
    <w:rsid w:val="00A528F2"/>
    <w:pPr>
      <w:keepNext/>
      <w:spacing w:after="0" w:line="240" w:lineRule="auto"/>
      <w:ind w:left="1440"/>
      <w:jc w:val="thaiDistribute"/>
      <w:outlineLvl w:val="4"/>
    </w:pPr>
    <w:rPr>
      <w:rFonts w:ascii="Browallia New" w:eastAsia="Times New Roman" w:hAnsi="Browallia New" w:cs="Browallia New"/>
      <w:sz w:val="36"/>
      <w:szCs w:val="36"/>
    </w:rPr>
  </w:style>
  <w:style w:type="paragraph" w:styleId="7">
    <w:name w:val="heading 7"/>
    <w:basedOn w:val="a"/>
    <w:next w:val="a"/>
    <w:link w:val="70"/>
    <w:qFormat/>
    <w:rsid w:val="0068721B"/>
    <w:pPr>
      <w:keepNext/>
      <w:spacing w:after="0" w:line="240" w:lineRule="auto"/>
      <w:ind w:left="1440"/>
      <w:jc w:val="thaiDistribute"/>
      <w:outlineLvl w:val="6"/>
    </w:pPr>
    <w:rPr>
      <w:rFonts w:ascii="PSL Methinee" w:eastAsia="Times New Roman" w:hAnsi="PSL Methinee" w:cs="PSL Methinee"/>
      <w:sz w:val="36"/>
      <w:szCs w:val="36"/>
    </w:rPr>
  </w:style>
  <w:style w:type="paragraph" w:styleId="8">
    <w:name w:val="heading 8"/>
    <w:basedOn w:val="a"/>
    <w:next w:val="a"/>
    <w:link w:val="80"/>
    <w:qFormat/>
    <w:rsid w:val="0068721B"/>
    <w:pPr>
      <w:keepNext/>
      <w:spacing w:after="0" w:line="240" w:lineRule="auto"/>
      <w:jc w:val="thaiDistribute"/>
      <w:outlineLvl w:val="7"/>
    </w:pPr>
    <w:rPr>
      <w:rFonts w:ascii="PSL Kittithada" w:eastAsia="Times New Roman" w:hAnsi="PSL Kittithada" w:cs="PSL Kittithada"/>
      <w:sz w:val="40"/>
      <w:szCs w:val="40"/>
    </w:rPr>
  </w:style>
  <w:style w:type="paragraph" w:styleId="9">
    <w:name w:val="heading 9"/>
    <w:basedOn w:val="a"/>
    <w:next w:val="a"/>
    <w:link w:val="90"/>
    <w:qFormat/>
    <w:rsid w:val="0068721B"/>
    <w:pPr>
      <w:keepNext/>
      <w:spacing w:after="0" w:line="240" w:lineRule="auto"/>
      <w:ind w:left="1440"/>
      <w:jc w:val="thaiDistribute"/>
      <w:outlineLvl w:val="8"/>
    </w:pPr>
    <w:rPr>
      <w:rFonts w:ascii="PSL Methinee" w:eastAsia="Times New Roman" w:hAnsi="PSL Methinee" w:cs="PSL Methinee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F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96FA1"/>
  </w:style>
  <w:style w:type="paragraph" w:styleId="a8">
    <w:name w:val="footer"/>
    <w:basedOn w:val="a"/>
    <w:link w:val="a9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96FA1"/>
  </w:style>
  <w:style w:type="character" w:customStyle="1" w:styleId="10">
    <w:name w:val="หัวเรื่อง 1 อักขระ"/>
    <w:basedOn w:val="a0"/>
    <w:link w:val="1"/>
    <w:rsid w:val="00A528F2"/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A528F2"/>
    <w:rPr>
      <w:rFonts w:ascii="PSL Olarn" w:eastAsia="Times New Roman" w:hAnsi="PSL Olarn" w:cs="PSL Olarn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A528F2"/>
    <w:rPr>
      <w:rFonts w:ascii="Browallia New" w:eastAsia="Times New Roman" w:hAnsi="Browallia New" w:cs="Browallia New"/>
      <w:sz w:val="36"/>
      <w:szCs w:val="36"/>
    </w:rPr>
  </w:style>
  <w:style w:type="paragraph" w:styleId="aa">
    <w:name w:val="Title"/>
    <w:basedOn w:val="a"/>
    <w:link w:val="ab"/>
    <w:qFormat/>
    <w:rsid w:val="00A528F2"/>
    <w:pPr>
      <w:spacing w:after="0" w:line="240" w:lineRule="auto"/>
      <w:jc w:val="center"/>
    </w:pPr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character" w:customStyle="1" w:styleId="ab">
    <w:name w:val="ชื่อเรื่อง อักขระ"/>
    <w:basedOn w:val="a0"/>
    <w:link w:val="aa"/>
    <w:rsid w:val="00A528F2"/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paragraph" w:styleId="ac">
    <w:name w:val="Subtitle"/>
    <w:basedOn w:val="a"/>
    <w:link w:val="ad"/>
    <w:qFormat/>
    <w:rsid w:val="00A528F2"/>
    <w:pPr>
      <w:spacing w:after="0" w:line="240" w:lineRule="auto"/>
      <w:jc w:val="thaiDistribute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A528F2"/>
    <w:rPr>
      <w:rFonts w:ascii="PSL Methinee" w:eastAsia="Times New Roman" w:hAnsi="PSL Methinee" w:cs="PSL Methinee"/>
      <w:sz w:val="36"/>
      <w:szCs w:val="36"/>
    </w:rPr>
  </w:style>
  <w:style w:type="paragraph" w:styleId="ae">
    <w:name w:val="Body Text Indent"/>
    <w:basedOn w:val="a"/>
    <w:link w:val="af"/>
    <w:rsid w:val="007F0F28"/>
    <w:pPr>
      <w:spacing w:after="0" w:line="240" w:lineRule="auto"/>
      <w:ind w:left="1440" w:hanging="1440"/>
      <w:jc w:val="both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f">
    <w:name w:val="การเยื้องเนื้อความ อักขระ"/>
    <w:basedOn w:val="a0"/>
    <w:link w:val="ae"/>
    <w:rsid w:val="007F0F28"/>
    <w:rPr>
      <w:rFonts w:ascii="PSL Methinee" w:eastAsia="Times New Roman" w:hAnsi="PSL Methinee" w:cs="PSL Methinee"/>
      <w:sz w:val="36"/>
      <w:szCs w:val="36"/>
    </w:rPr>
  </w:style>
  <w:style w:type="paragraph" w:styleId="2">
    <w:name w:val="Body Text Indent 2"/>
    <w:basedOn w:val="a"/>
    <w:link w:val="20"/>
    <w:rsid w:val="007F0F28"/>
    <w:pPr>
      <w:spacing w:after="0" w:line="240" w:lineRule="auto"/>
      <w:ind w:left="1440" w:hanging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20">
    <w:name w:val="การเยื้องเนื้อความ 2 อักขระ"/>
    <w:basedOn w:val="a0"/>
    <w:link w:val="2"/>
    <w:rsid w:val="007F0F28"/>
    <w:rPr>
      <w:rFonts w:ascii="PSL Methinee" w:eastAsia="Times New Roman" w:hAnsi="PSL Methinee" w:cs="PSL Methinee"/>
      <w:sz w:val="40"/>
      <w:szCs w:val="40"/>
    </w:rPr>
  </w:style>
  <w:style w:type="paragraph" w:customStyle="1" w:styleId="11">
    <w:name w:val="เนื้อความ1"/>
    <w:rsid w:val="00F31ECD"/>
    <w:pPr>
      <w:autoSpaceDE w:val="0"/>
      <w:autoSpaceDN w:val="0"/>
      <w:adjustRightInd w:val="0"/>
      <w:spacing w:after="0" w:line="540" w:lineRule="atLeast"/>
      <w:jc w:val="both"/>
    </w:pPr>
    <w:rPr>
      <w:rFonts w:ascii="BrowalliaUPC" w:eastAsia="Times New Roman" w:hAnsi="Times New Roman" w:cs="BrowalliaUPC"/>
      <w:color w:val="000000"/>
      <w:sz w:val="36"/>
      <w:szCs w:val="36"/>
    </w:rPr>
  </w:style>
  <w:style w:type="paragraph" w:customStyle="1" w:styleId="Head1">
    <w:name w:val="Head1"/>
    <w:basedOn w:val="a"/>
    <w:rsid w:val="00F31ECD"/>
    <w:pPr>
      <w:autoSpaceDE w:val="0"/>
      <w:autoSpaceDN w:val="0"/>
      <w:adjustRightInd w:val="0"/>
      <w:spacing w:after="0" w:line="240" w:lineRule="auto"/>
      <w:jc w:val="both"/>
    </w:pPr>
    <w:rPr>
      <w:rFonts w:ascii="PSL-PaksinUni" w:eastAsia="Times New Roman" w:hAnsi="PSL-PaksinUni" w:cs="PSL-PaksinUni"/>
      <w:b/>
      <w:bCs/>
      <w:spacing w:val="15"/>
      <w:sz w:val="36"/>
      <w:szCs w:val="36"/>
    </w:rPr>
  </w:style>
  <w:style w:type="paragraph" w:customStyle="1" w:styleId="Bodytext1">
    <w:name w:val="Body text1"/>
    <w:basedOn w:val="11"/>
    <w:rsid w:val="00F31ECD"/>
    <w:rPr>
      <w:b/>
      <w:bCs/>
      <w:color w:val="auto"/>
    </w:rPr>
  </w:style>
  <w:style w:type="paragraph" w:customStyle="1" w:styleId="af0">
    <w:name w:val="ข้อความ"/>
    <w:basedOn w:val="a"/>
    <w:rsid w:val="006872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Angsana New"/>
      <w:sz w:val="24"/>
      <w:lang w:val="th-TH"/>
    </w:rPr>
  </w:style>
  <w:style w:type="character" w:customStyle="1" w:styleId="70">
    <w:name w:val="หัวเรื่อง 7 อักขระ"/>
    <w:basedOn w:val="a0"/>
    <w:link w:val="7"/>
    <w:rsid w:val="0068721B"/>
    <w:rPr>
      <w:rFonts w:ascii="PSL Methinee" w:eastAsia="Times New Roman" w:hAnsi="PSL Methinee" w:cs="PSL Methinee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68721B"/>
    <w:rPr>
      <w:rFonts w:ascii="PSL Kittithada" w:eastAsia="Times New Roman" w:hAnsi="PSL Kittithada" w:cs="PSL Kittithada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68721B"/>
    <w:rPr>
      <w:rFonts w:ascii="PSL Methinee" w:eastAsia="Times New Roman" w:hAnsi="PSL Methinee" w:cs="PSL Methinee"/>
      <w:sz w:val="40"/>
      <w:szCs w:val="40"/>
    </w:rPr>
  </w:style>
  <w:style w:type="paragraph" w:styleId="31">
    <w:name w:val="Body Text Indent 3"/>
    <w:basedOn w:val="a"/>
    <w:link w:val="32"/>
    <w:rsid w:val="0068721B"/>
    <w:pPr>
      <w:spacing w:after="0" w:line="240" w:lineRule="auto"/>
      <w:ind w:left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32">
    <w:name w:val="การเยื้องเนื้อความ 3 อักขระ"/>
    <w:basedOn w:val="a0"/>
    <w:link w:val="31"/>
    <w:rsid w:val="0068721B"/>
    <w:rPr>
      <w:rFonts w:ascii="PSL Methinee" w:eastAsia="Times New Roman" w:hAnsi="PSL Methinee" w:cs="PSL Methinee"/>
      <w:sz w:val="40"/>
      <w:szCs w:val="40"/>
    </w:rPr>
  </w:style>
  <w:style w:type="paragraph" w:styleId="af1">
    <w:name w:val="No Spacing"/>
    <w:uiPriority w:val="1"/>
    <w:qFormat/>
    <w:rsid w:val="0068721B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6C2D-17E5-4AE2-979C-70C8818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CC</dc:creator>
  <cp:keywords/>
  <dc:description/>
  <cp:lastModifiedBy>Sombat Ngamvong</cp:lastModifiedBy>
  <cp:revision>156</cp:revision>
  <cp:lastPrinted>2022-09-12T03:50:00Z</cp:lastPrinted>
  <dcterms:created xsi:type="dcterms:W3CDTF">2022-09-12T01:25:00Z</dcterms:created>
  <dcterms:modified xsi:type="dcterms:W3CDTF">2023-03-27T08:57:00Z</dcterms:modified>
</cp:coreProperties>
</file>